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D" w:rsidRDefault="00CB30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37"/>
        <w:gridCol w:w="5701"/>
      </w:tblGrid>
      <w:tr w:rsidR="00CB301D">
        <w:trPr>
          <w:cantSplit/>
          <w:tblHeader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</w:t>
            </w:r>
          </w:p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общем собрании АНО ДО «ЦДП» 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"02"апреля </w:t>
            </w:r>
            <w:r>
              <w:rPr>
                <w:color w:val="000000"/>
                <w:sz w:val="24"/>
                <w:szCs w:val="24"/>
              </w:rPr>
              <w:t>2021г.,</w:t>
            </w:r>
          </w:p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заседания №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«УТВЕРЖДАЮ»</w:t>
            </w:r>
          </w:p>
          <w:p w:rsidR="00CB301D" w:rsidRDefault="00CB301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</w:p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АНО ДО </w:t>
            </w:r>
          </w:p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«Центр довузовской подготовки»</w:t>
            </w:r>
          </w:p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___________________</w:t>
            </w:r>
            <w:r>
              <w:rPr>
                <w:color w:val="000000"/>
                <w:sz w:val="24"/>
                <w:szCs w:val="24"/>
              </w:rPr>
              <w:t>С.Н. Тюкавин</w:t>
            </w:r>
          </w:p>
          <w:p w:rsidR="00CB301D" w:rsidRDefault="000A12E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18 </w:t>
            </w:r>
            <w:r>
              <w:rPr>
                <w:color w:val="000000"/>
                <w:sz w:val="24"/>
                <w:szCs w:val="24"/>
              </w:rPr>
              <w:t>от «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_02 </w:t>
            </w:r>
            <w:r>
              <w:rPr>
                <w:color w:val="000000"/>
                <w:sz w:val="24"/>
                <w:szCs w:val="24"/>
              </w:rPr>
              <w:t>» апреля 2021 г.</w:t>
            </w:r>
          </w:p>
        </w:tc>
      </w:tr>
    </w:tbl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  <w:sz w:val="20"/>
          <w:szCs w:val="20"/>
        </w:rPr>
      </w:pPr>
    </w:p>
    <w:p w:rsidR="00CB301D" w:rsidRDefault="00CB301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rPr>
          <w:b/>
          <w:color w:val="000000"/>
          <w:sz w:val="22"/>
          <w:szCs w:val="22"/>
        </w:rPr>
      </w:pPr>
    </w:p>
    <w:p w:rsidR="00CB301D" w:rsidRDefault="00CB301D">
      <w:pPr>
        <w:pStyle w:val="normal"/>
        <w:spacing w:after="0" w:line="240" w:lineRule="auto"/>
        <w:ind w:left="0" w:right="0" w:firstLine="0"/>
        <w:jc w:val="center"/>
        <w:rPr>
          <w:b/>
          <w:sz w:val="52"/>
          <w:szCs w:val="52"/>
        </w:rPr>
      </w:pPr>
    </w:p>
    <w:p w:rsidR="00CB301D" w:rsidRDefault="00CB301D">
      <w:pPr>
        <w:pStyle w:val="normal"/>
        <w:spacing w:after="0" w:line="240" w:lineRule="auto"/>
        <w:ind w:left="0" w:right="0" w:firstLine="0"/>
        <w:jc w:val="center"/>
        <w:rPr>
          <w:b/>
          <w:sz w:val="52"/>
          <w:szCs w:val="52"/>
        </w:rPr>
      </w:pPr>
    </w:p>
    <w:p w:rsidR="00E669D9" w:rsidRDefault="00E669D9">
      <w:pPr>
        <w:pStyle w:val="normal"/>
        <w:spacing w:after="0" w:line="240" w:lineRule="auto"/>
        <w:ind w:left="0" w:right="0" w:firstLine="0"/>
        <w:jc w:val="center"/>
        <w:rPr>
          <w:b/>
          <w:sz w:val="52"/>
          <w:szCs w:val="52"/>
        </w:rPr>
      </w:pPr>
    </w:p>
    <w:p w:rsidR="00CB301D" w:rsidRDefault="00CB301D">
      <w:pPr>
        <w:pStyle w:val="normal"/>
        <w:spacing w:after="0" w:line="240" w:lineRule="auto"/>
        <w:ind w:left="0" w:right="0" w:firstLine="0"/>
        <w:jc w:val="center"/>
        <w:rPr>
          <w:b/>
          <w:sz w:val="52"/>
          <w:szCs w:val="52"/>
        </w:rPr>
      </w:pPr>
    </w:p>
    <w:p w:rsidR="00CB301D" w:rsidRDefault="000A12EB">
      <w:pPr>
        <w:pStyle w:val="normal"/>
        <w:spacing w:after="0" w:line="240" w:lineRule="auto"/>
        <w:ind w:left="0" w:righ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Отчет </w:t>
      </w:r>
    </w:p>
    <w:p w:rsidR="00CB301D" w:rsidRDefault="000A12EB">
      <w:pPr>
        <w:pStyle w:val="normal"/>
        <w:spacing w:after="0" w:line="240" w:lineRule="auto"/>
        <w:ind w:left="0" w:righ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 самообследовании </w:t>
      </w:r>
    </w:p>
    <w:p w:rsidR="00CB301D" w:rsidRDefault="000A12EB">
      <w:pPr>
        <w:pStyle w:val="normal"/>
        <w:spacing w:after="0" w:line="240" w:lineRule="auto"/>
        <w:ind w:left="0" w:righ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автономной некоммерческой организации дополнительного образования</w:t>
      </w:r>
    </w:p>
    <w:p w:rsidR="00CB301D" w:rsidRDefault="000A12EB">
      <w:pPr>
        <w:pStyle w:val="normal"/>
        <w:spacing w:after="0" w:line="240" w:lineRule="auto"/>
        <w:ind w:left="0" w:righ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«Центр довузовской подготовки»</w:t>
      </w:r>
    </w:p>
    <w:p w:rsidR="00CB301D" w:rsidRDefault="000A12EB">
      <w:pPr>
        <w:pStyle w:val="normal"/>
        <w:spacing w:after="0" w:line="240" w:lineRule="auto"/>
        <w:ind w:left="0" w:righ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 2020 календарный  год</w:t>
      </w: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CB301D">
      <w:pPr>
        <w:pStyle w:val="normal"/>
        <w:spacing w:after="18" w:line="259" w:lineRule="auto"/>
        <w:ind w:left="634" w:right="0" w:firstLine="0"/>
        <w:jc w:val="center"/>
        <w:rPr>
          <w:sz w:val="24"/>
          <w:szCs w:val="24"/>
        </w:rPr>
      </w:pPr>
    </w:p>
    <w:p w:rsidR="00CB301D" w:rsidRDefault="000A12EB">
      <w:pPr>
        <w:pStyle w:val="normal"/>
        <w:ind w:left="-15" w:right="4" w:firstLine="899"/>
      </w:pPr>
      <w:r>
        <w:t xml:space="preserve">Самообследование автономной некоммерческой образовательной организации дополнительного образования «Центр довузовской подготовки» в соответствии с: </w:t>
      </w:r>
    </w:p>
    <w:p w:rsidR="00CB301D" w:rsidRDefault="000A12EB">
      <w:pPr>
        <w:pStyle w:val="normal"/>
        <w:numPr>
          <w:ilvl w:val="0"/>
          <w:numId w:val="5"/>
        </w:numPr>
        <w:ind w:right="4"/>
      </w:pPr>
      <w:r>
        <w:t xml:space="preserve">Федеральным законом от 29.12.2012 № 273-ФЗ «Об образовании в Российской Федерации»; </w:t>
      </w:r>
    </w:p>
    <w:p w:rsidR="00CB301D" w:rsidRDefault="000A12EB">
      <w:pPr>
        <w:pStyle w:val="normal"/>
        <w:numPr>
          <w:ilvl w:val="0"/>
          <w:numId w:val="5"/>
        </w:numPr>
        <w:ind w:right="4"/>
      </w:pPr>
      <w:r>
        <w:t xml:space="preserve">приказом Министерства </w:t>
      </w:r>
      <w:r>
        <w:t xml:space="preserve">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CB301D" w:rsidRDefault="000A12EB">
      <w:pPr>
        <w:pStyle w:val="normal"/>
        <w:numPr>
          <w:ilvl w:val="0"/>
          <w:numId w:val="5"/>
        </w:numPr>
        <w:ind w:right="4"/>
      </w:pPr>
      <w:r>
        <w:t>приказом Министерства образования и науки Российской Федерации от 10.12.2013 № 1324 «Об утверждении показателей</w:t>
      </w:r>
      <w:r>
        <w:t xml:space="preserve"> деятельности образовательной организации, подлежащей самообследованию», </w:t>
      </w:r>
    </w:p>
    <w:p w:rsidR="00CB301D" w:rsidRDefault="000A12EB">
      <w:pPr>
        <w:pStyle w:val="normal"/>
        <w:ind w:left="-15" w:right="4" w:firstLine="899"/>
      </w:pPr>
      <w:r>
        <w:t xml:space="preserve">- приказом  Министерства образования и науки Российской Федерации от 14 декабря 2017г № 1218 «О внесении изменений в Порядок проведения самообследования образовательной организации, </w:t>
      </w:r>
      <w:r>
        <w:t>утвержденный приказом  Министерства образования и науки Российской Федерации от 14.06.2013 № 462».</w:t>
      </w:r>
    </w:p>
    <w:p w:rsidR="00CB301D" w:rsidRDefault="00CB301D">
      <w:pPr>
        <w:pStyle w:val="normal"/>
        <w:ind w:left="-15" w:right="4" w:firstLine="899"/>
      </w:pPr>
    </w:p>
    <w:p w:rsidR="00CB301D" w:rsidRDefault="000A12EB">
      <w:pPr>
        <w:pStyle w:val="normal"/>
        <w:ind w:left="-15" w:right="4" w:firstLine="899"/>
      </w:pPr>
      <w:r>
        <w:t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</w:t>
      </w:r>
      <w:r>
        <w:t xml:space="preserve">бследования.  </w:t>
      </w:r>
    </w:p>
    <w:p w:rsidR="00CB301D" w:rsidRDefault="000A12EB">
      <w:pPr>
        <w:pStyle w:val="normal"/>
        <w:ind w:left="566" w:right="4" w:firstLine="0"/>
      </w:pPr>
      <w:r>
        <w:t xml:space="preserve">В ходе самообследования: </w:t>
      </w:r>
    </w:p>
    <w:p w:rsidR="00CB301D" w:rsidRDefault="000A12EB">
      <w:pPr>
        <w:pStyle w:val="normal"/>
        <w:numPr>
          <w:ilvl w:val="0"/>
          <w:numId w:val="5"/>
        </w:numPr>
        <w:spacing w:after="12"/>
        <w:ind w:right="4"/>
      </w:pPr>
      <w: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функционирования </w:t>
      </w:r>
      <w:r>
        <w:t xml:space="preserve">внутренней системы оценки качества образования,  </w:t>
      </w:r>
    </w:p>
    <w:p w:rsidR="00CB301D" w:rsidRDefault="000A12EB">
      <w:pPr>
        <w:pStyle w:val="normal"/>
        <w:numPr>
          <w:ilvl w:val="0"/>
          <w:numId w:val="5"/>
        </w:numPr>
        <w:ind w:right="4"/>
      </w:pPr>
      <w:r>
        <w:t xml:space="preserve">представлены показатели деятельности организации. </w:t>
      </w:r>
    </w:p>
    <w:p w:rsidR="00CB301D" w:rsidRDefault="000A12EB">
      <w:pPr>
        <w:pStyle w:val="normal"/>
        <w:ind w:left="-15" w:right="4" w:firstLine="899"/>
      </w:pPr>
      <w:r>
        <w:t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</w:t>
      </w:r>
      <w:r>
        <w:t xml:space="preserve">ения.  </w:t>
      </w:r>
    </w:p>
    <w:p w:rsidR="00CB301D" w:rsidRDefault="000A12EB">
      <w:pPr>
        <w:pStyle w:val="normal"/>
        <w:spacing w:after="137"/>
        <w:ind w:left="-15" w:right="4" w:firstLine="899"/>
      </w:pPr>
      <w:r>
        <w:t>Отчет представляется учредителю, общественности и родителям (законным представителям) обучающихся и размещается на официальном сайте автономной некоммерческой образовательной организации дополнительного образования «Центр довузовской подготовки».</w:t>
      </w:r>
    </w:p>
    <w:p w:rsidR="00E669D9" w:rsidRDefault="00E669D9">
      <w:pPr>
        <w:pStyle w:val="normal"/>
        <w:spacing w:after="0" w:line="259" w:lineRule="auto"/>
        <w:ind w:left="0" w:right="128" w:firstLine="0"/>
        <w:rPr>
          <w:sz w:val="24"/>
          <w:szCs w:val="24"/>
        </w:rPr>
      </w:pP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128" w:firstLine="0"/>
        <w:rPr>
          <w:b/>
          <w:color w:val="000000"/>
        </w:rPr>
      </w:pPr>
      <w:r>
        <w:rPr>
          <w:b/>
          <w:color w:val="000000"/>
        </w:rPr>
        <w:t>Раздел 1 Общие сведения об организации дополнительного образования</w:t>
      </w:r>
    </w:p>
    <w:p w:rsidR="00CB301D" w:rsidRDefault="00CB301D">
      <w:pPr>
        <w:pStyle w:val="normal"/>
        <w:spacing w:after="0" w:line="259" w:lineRule="auto"/>
        <w:ind w:left="133" w:right="128" w:hanging="10"/>
        <w:rPr>
          <w:sz w:val="24"/>
          <w:szCs w:val="24"/>
        </w:rPr>
      </w:pPr>
    </w:p>
    <w:p w:rsidR="00CB301D" w:rsidRDefault="000A12EB">
      <w:pPr>
        <w:pStyle w:val="normal"/>
        <w:shd w:val="clear" w:color="auto" w:fill="FFFFFF"/>
        <w:spacing w:line="240" w:lineRule="auto"/>
        <w:ind w:left="0" w:right="0" w:firstLine="709"/>
      </w:pPr>
      <w:r>
        <w:lastRenderedPageBreak/>
        <w:t xml:space="preserve">1.1 Автономная некоммерческая образовательная организация дополнительного образования «Центр довузовской подготовки» (далее АНО ДО «ЦДП») создана </w:t>
      </w:r>
      <w:r>
        <w:t>в 2007 году (сведения о государственной ре</w:t>
      </w:r>
      <w:r>
        <w:t xml:space="preserve">гистрации внесены Межрайонной ИФНС России по крупнейшим налогоплательщикам Алтайского края в единый государственный реестр юридических лиц 11 июля 2007 г.) в целях </w:t>
      </w:r>
      <w:r>
        <w:t>более полного удовлетворения жителей города в образовательных услугах, создания благоприятны</w:t>
      </w:r>
      <w:r>
        <w:t>х условий для развития обучающихся, повышения качества их подготовки к государственной итоговой аттестации, обеспечения осознанного профессионального выбора.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3" w:after="0" w:line="276" w:lineRule="auto"/>
        <w:ind w:left="0" w:right="0" w:firstLine="0"/>
        <w:rPr>
          <w:color w:val="000000"/>
          <w:u w:val="single"/>
        </w:rPr>
      </w:pPr>
      <w:r>
        <w:rPr>
          <w:color w:val="000000"/>
        </w:rPr>
        <w:t xml:space="preserve">     1.2 Учредителем АНО ДО «ЦДП» являются </w:t>
      </w:r>
      <w:r>
        <w:rPr>
          <w:color w:val="000000"/>
          <w:u w:val="single"/>
        </w:rPr>
        <w:t>Тюкавин Сергей Николаевич, 28.07.1973 года рождения, ад</w:t>
      </w:r>
      <w:r>
        <w:rPr>
          <w:color w:val="000000"/>
          <w:u w:val="single"/>
        </w:rPr>
        <w:t xml:space="preserve">рес: 659333, Алтайский край, г. Бийск, пер. Муромцевский, 17-136; Тюкавина Алла Ивановна, 09.05.1950  года рождения,  адрес: 659333, Алтайский край, г. Бийск, пер. Муромцевский, 17-136 </w:t>
      </w:r>
    </w:p>
    <w:p w:rsidR="00CB301D" w:rsidRDefault="000A12EB">
      <w:pPr>
        <w:pStyle w:val="normal"/>
        <w:ind w:left="-15" w:right="4" w:firstLine="899"/>
      </w:pPr>
      <w:r>
        <w:t>1.3Директор АНО ДО «ЦДП» Тюкавин Сергей Николаевич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6" w:after="0" w:line="240" w:lineRule="auto"/>
        <w:ind w:left="0" w:right="0" w:firstLine="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1.4 </w:t>
      </w:r>
      <w:r>
        <w:rPr>
          <w:b/>
          <w:color w:val="000000"/>
        </w:rPr>
        <w:t>Организационно-правовое обеспечение образовательной деятельности</w:t>
      </w:r>
      <w:r>
        <w:rPr>
          <w:b/>
          <w:color w:val="000000"/>
          <w:sz w:val="24"/>
          <w:szCs w:val="24"/>
        </w:rPr>
        <w:t xml:space="preserve"> 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6"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1.Лицензия на право ведения образовательной деятельности:  Серия 22Л01 № 0002422 от 30 августа 2017 г., регистрационный № 095, срок действия лицензии - бессрочно.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6"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2.Устав АНО ДО «</w:t>
      </w:r>
      <w:r>
        <w:rPr>
          <w:color w:val="000000"/>
        </w:rPr>
        <w:t>ЦДП», утверждённый общим собранием учредителей, протокол № 1 от 24.04.2017 г.</w:t>
      </w:r>
    </w:p>
    <w:p w:rsidR="00CB301D" w:rsidRDefault="000A12EB">
      <w:pPr>
        <w:pStyle w:val="normal"/>
        <w:spacing w:after="0"/>
        <w:ind w:left="-15" w:right="4" w:firstLine="0"/>
        <w:rPr>
          <w:color w:val="000000"/>
        </w:rPr>
      </w:pPr>
      <w:r>
        <w:rPr>
          <w:color w:val="000000"/>
        </w:rPr>
        <w:t xml:space="preserve">     3. Межрайонной инспекции Федеральной налоговой службы России № 1 по Алтайскому краю  15.06.2017г., свидетельство о государственной регистрации, ОГРН 1172225024322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4. Д</w:t>
      </w:r>
      <w:r>
        <w:rPr>
          <w:color w:val="000000"/>
        </w:rPr>
        <w:t xml:space="preserve">ополнительная общеобразовательная (общеразвивающая) программа дополнительного образования АНО ДО «ЦДП»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5. Локальные акты (локальных акты по приему обучающихся, по обработке персональных данных в ЦДП; трудовые договоры сотрудников, договоры о платных </w:t>
      </w:r>
      <w:r>
        <w:rPr>
          <w:color w:val="000000"/>
        </w:rPr>
        <w:t>образовательных услугах, договоры о сетевом взаимодействии, приказы, по организации деятельности ЦДП).</w:t>
      </w:r>
    </w:p>
    <w:p w:rsidR="00CB301D" w:rsidRDefault="00CB301D">
      <w:pPr>
        <w:pStyle w:val="normal"/>
        <w:ind w:left="-15" w:right="4" w:firstLine="899"/>
        <w:rPr>
          <w:color w:val="FF0000"/>
        </w:rPr>
      </w:pP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1.5 Режим работы АНО ДО «ЦДП»  определяется правилам внутреннего трудового распорядка планом работы и учебным планом ЦДП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right="0" w:firstLine="0"/>
        <w:rPr>
          <w:b/>
          <w:color w:val="000000"/>
        </w:rPr>
      </w:pPr>
      <w:r>
        <w:rPr>
          <w:b/>
          <w:color w:val="000000"/>
        </w:rPr>
        <w:t>Календарный учебный график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Продолжительность учебного года: от 20 до 27 недель (количество недель определяется согласно сроков комплектования групп), в том числе: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01.09- 29.09 – комплектование групп, 01.10/ 01.11/ 01.12 (или на следующий за ним первый рабочий день) – начало учебног</w:t>
      </w:r>
      <w:r>
        <w:rPr>
          <w:color w:val="000000"/>
        </w:rPr>
        <w:t>о года.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30.04 – окончание учебного года.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lastRenderedPageBreak/>
        <w:t>Продолжительность учебного года может корректироваться в соответствии с Уставом АНО ДО «ЦДП».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rPr>
          <w:color w:val="000000"/>
        </w:rPr>
      </w:pPr>
      <w:r>
        <w:rPr>
          <w:color w:val="000000"/>
        </w:rPr>
        <w:t>Единица измерения учебного времени: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>академический час: 45 мин.; учебное занятие – 2 академических часа,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 w:after="0" w:line="276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 xml:space="preserve">Рабочее время учреждения: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 w:after="0" w:line="276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>четыре дня в неделю с 15.00 до 16.30.</w:t>
      </w:r>
    </w:p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 w:after="0" w:line="276" w:lineRule="auto"/>
        <w:ind w:left="0" w:right="0" w:firstLine="0"/>
        <w:jc w:val="left"/>
        <w:rPr>
          <w:b/>
          <w:color w:val="000000"/>
          <w:u w:val="single"/>
        </w:rPr>
      </w:pP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10258"/>
        </w:tabs>
        <w:spacing w:before="5" w:after="0" w:line="274" w:lineRule="auto"/>
        <w:ind w:left="0" w:right="0" w:firstLine="0"/>
        <w:jc w:val="left"/>
        <w:rPr>
          <w:color w:val="000000"/>
        </w:rPr>
      </w:pPr>
      <w:r>
        <w:rPr>
          <w:b/>
          <w:color w:val="000000"/>
        </w:rPr>
        <w:t xml:space="preserve">Годовой график работы: </w:t>
      </w:r>
    </w:p>
    <w:tbl>
      <w:tblPr>
        <w:tblStyle w:val="a6"/>
        <w:tblW w:w="9764" w:type="dxa"/>
        <w:tblInd w:w="0" w:type="dxa"/>
        <w:tblLayout w:type="fixed"/>
        <w:tblLook w:val="0000"/>
      </w:tblPr>
      <w:tblGrid>
        <w:gridCol w:w="532"/>
        <w:gridCol w:w="1842"/>
        <w:gridCol w:w="2121"/>
        <w:gridCol w:w="5269"/>
      </w:tblGrid>
      <w:tr w:rsidR="00CB301D">
        <w:trPr>
          <w:cantSplit/>
          <w:trHeight w:val="148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38"/>
              <w:jc w:val="left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CB301D">
        <w:trPr>
          <w:cantSplit/>
          <w:trHeight w:val="148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01.09. - 30.09.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Подготовительный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right="0" w:hanging="5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Организационный период, набор обучающихся. Комплектование учебных групп, составление расписания занятий. Проведение родительского  собрания для родителей (законных представителей) обучающихся.</w:t>
            </w:r>
          </w:p>
        </w:tc>
      </w:tr>
      <w:tr w:rsidR="00CB301D">
        <w:trPr>
          <w:cantSplit/>
          <w:trHeight w:val="148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октябрь -декабрь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1-е полугодие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" w:right="0" w:hanging="14"/>
              <w:jc w:val="left"/>
              <w:rPr>
                <w:color w:val="000000"/>
              </w:rPr>
            </w:pPr>
            <w:r>
              <w:rPr>
                <w:color w:val="000000"/>
              </w:rPr>
              <w:t>Учебные занятия согласно расписанию,  выполнение образовательных программ 1 -го полугодие. Работа по профориентации (организация встреч с представителями вузов, экскурсий в вузы г. Томска, г. Новосибирска)</w:t>
            </w:r>
          </w:p>
        </w:tc>
      </w:tr>
      <w:tr w:rsidR="00CB301D">
        <w:trPr>
          <w:cantSplit/>
          <w:trHeight w:val="148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Последняя декада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Завершение 1-го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Текущий контроль (промежуточная диагностика)</w:t>
            </w:r>
          </w:p>
        </w:tc>
      </w:tr>
      <w:tr w:rsidR="00CB301D">
        <w:trPr>
          <w:cantSplit/>
          <w:trHeight w:val="148"/>
          <w:tblHeader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CB30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декабря, январь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полугодия</w:t>
            </w:r>
          </w:p>
        </w:tc>
        <w:tc>
          <w:tcPr>
            <w:tcW w:w="5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Проведение родительского собрания и   встречи с представителями  вузов г. Новосибирска, Томска</w:t>
            </w:r>
          </w:p>
        </w:tc>
      </w:tr>
      <w:tr w:rsidR="00CB301D">
        <w:trPr>
          <w:cantSplit/>
          <w:trHeight w:val="148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29.12 - 10.01.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Зимние каникулы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right="0" w:hanging="5"/>
              <w:jc w:val="lef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занятия по физике, математике, химии, биологии  с преподавателями СГУПСа  (г.Новосибирск), СибГМУ (г.Томск)</w:t>
            </w:r>
          </w:p>
        </w:tc>
      </w:tr>
      <w:tr w:rsidR="00CB301D">
        <w:trPr>
          <w:cantSplit/>
          <w:trHeight w:val="838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11.01. - 30.04.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2-е полугодие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 w:right="0" w:hanging="1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Учебные занятия согласно расписанию,  выполнение образовательных программ 2 -го полугодие. </w:t>
            </w:r>
          </w:p>
        </w:tc>
      </w:tr>
      <w:tr w:rsidR="00CB301D">
        <w:trPr>
          <w:cantSplit/>
          <w:trHeight w:val="553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Октябрь-март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Весенние каникулы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 w:right="0" w:hanging="10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участия в межвузовских олимпиадах. Встречи с представителями вузов</w:t>
            </w:r>
          </w:p>
        </w:tc>
      </w:tr>
      <w:tr w:rsidR="00CB301D">
        <w:trPr>
          <w:cantSplit/>
          <w:trHeight w:val="546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Февраль-март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2-е полугодие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Итоговая диагностика обучающихся. Итоговое родительское собрание</w:t>
            </w:r>
          </w:p>
        </w:tc>
      </w:tr>
      <w:tr w:rsidR="00CB301D">
        <w:trPr>
          <w:cantSplit/>
          <w:trHeight w:val="837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Летний период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работы представителей приёмных комиссий вузов г. Томска и г. Новосибирска по приёму документов в  г.Бийске</w:t>
            </w:r>
          </w:p>
        </w:tc>
      </w:tr>
      <w:tr w:rsidR="00CB301D">
        <w:trPr>
          <w:cantSplit/>
          <w:trHeight w:val="835"/>
          <w:tblHeader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Систематически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 w:right="0" w:hanging="1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Все этапы 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 w:right="0" w:hanging="1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Контроль режима работы учреждения, организационные моменты деятельности осуществляет администрация. </w:t>
            </w:r>
          </w:p>
        </w:tc>
      </w:tr>
    </w:tbl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right="0" w:firstLine="0"/>
        <w:rPr>
          <w:rFonts w:ascii="Verdana" w:eastAsia="Verdana" w:hAnsi="Verdana" w:cs="Verdana"/>
          <w:color w:val="000000"/>
        </w:rPr>
      </w:pPr>
    </w:p>
    <w:p w:rsidR="00CB301D" w:rsidRDefault="00CB301D">
      <w:pPr>
        <w:pStyle w:val="normal"/>
        <w:shd w:val="clear" w:color="auto" w:fill="FFFFFF"/>
        <w:spacing w:after="0" w:line="240" w:lineRule="auto"/>
        <w:ind w:left="-360" w:right="0" w:firstLine="0"/>
      </w:pP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0" w:firstLine="0"/>
        <w:rPr>
          <w:b/>
          <w:color w:val="000000"/>
        </w:rPr>
      </w:pPr>
      <w:r>
        <w:rPr>
          <w:b/>
          <w:color w:val="000000"/>
        </w:rPr>
        <w:t>Раздел 2 Структура и система управления</w:t>
      </w:r>
    </w:p>
    <w:p w:rsidR="00CB301D" w:rsidRDefault="000A12EB">
      <w:pPr>
        <w:pStyle w:val="normal"/>
        <w:ind w:left="-15" w:right="4" w:firstLine="0"/>
      </w:pPr>
      <w:r>
        <w:t>Управление АНО ДО «ЦДП»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Федерации».</w:t>
      </w:r>
    </w:p>
    <w:p w:rsidR="00CB301D" w:rsidRDefault="000A12EB">
      <w:pPr>
        <w:pStyle w:val="normal"/>
        <w:ind w:left="-15" w:right="4" w:firstLine="0"/>
      </w:pPr>
      <w:r>
        <w:t>Система управления пред</w:t>
      </w:r>
      <w:r>
        <w:t xml:space="preserve">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</w:p>
    <w:p w:rsidR="00CB301D" w:rsidRDefault="000A12EB">
      <w:pPr>
        <w:pStyle w:val="normal"/>
        <w:ind w:left="-15" w:right="4" w:firstLine="899"/>
      </w:pPr>
      <w:r>
        <w:t>- реализации дополнительной общеобразовательной (общеразвивающей) программы дополнительного образования;</w:t>
      </w:r>
      <w:r>
        <w:t xml:space="preserve">  </w:t>
      </w:r>
    </w:p>
    <w:p w:rsidR="00CB301D" w:rsidRDefault="000A12EB">
      <w:pPr>
        <w:pStyle w:val="normal"/>
        <w:ind w:left="-15" w:right="4" w:firstLine="899"/>
      </w:pPr>
      <w:r>
        <w:t xml:space="preserve">- функционирования и развития ЦДП; </w:t>
      </w:r>
    </w:p>
    <w:p w:rsidR="00CB301D" w:rsidRDefault="000A12EB">
      <w:pPr>
        <w:pStyle w:val="normal"/>
        <w:ind w:left="-15" w:right="4" w:firstLine="899"/>
      </w:pPr>
      <w:r>
        <w:t>-проектирования образовательного процесса как системы, способствующей саморазвитию, самосовершенствованию обучающихся.</w:t>
      </w:r>
    </w:p>
    <w:p w:rsidR="00CB301D" w:rsidRDefault="000A12EB">
      <w:pPr>
        <w:pStyle w:val="normal"/>
        <w:ind w:left="-15" w:right="4" w:firstLine="899"/>
        <w:rPr>
          <w:color w:val="000000"/>
        </w:rPr>
      </w:pPr>
      <w:r>
        <w:t xml:space="preserve">Текущее руководство деятельность ЦДП осуществляет директор – Тюкавин Сергей Николаевич, образование – высшее, Бийский государственный педагогический институт по специальности «Общетехнические дисциплины и труд», 1966 г., </w:t>
      </w:r>
      <w:r>
        <w:rPr>
          <w:color w:val="000000"/>
        </w:rPr>
        <w:t>высшее профессиональное образование</w:t>
      </w:r>
      <w:r>
        <w:rPr>
          <w:color w:val="000000"/>
        </w:rPr>
        <w:t xml:space="preserve"> по направлению  «Государственное и муниципальное управление», </w:t>
      </w:r>
      <w:r>
        <w:rPr>
          <w:color w:val="000000"/>
          <w:highlight w:val="white"/>
        </w:rPr>
        <w:t>РАНХиГС,</w:t>
      </w:r>
      <w:r>
        <w:rPr>
          <w:color w:val="000000"/>
        </w:rPr>
        <w:t xml:space="preserve"> г. Новосибирск, 2021 г. </w:t>
      </w:r>
    </w:p>
    <w:p w:rsidR="00CB301D" w:rsidRDefault="000A12EB">
      <w:pPr>
        <w:pStyle w:val="normal"/>
        <w:ind w:left="0" w:right="4" w:firstLine="0"/>
      </w:pPr>
      <w:r>
        <w:t xml:space="preserve">Общий стаж </w:t>
      </w:r>
      <w:r>
        <w:rPr>
          <w:color w:val="000000"/>
        </w:rPr>
        <w:t>24 года, стаж работы на руководящих должностях - 13 лет.</w:t>
      </w:r>
      <w:r>
        <w:t xml:space="preserve"> Основной функцией директора Центра дополнительного образования является осуществление опера</w:t>
      </w:r>
      <w:r>
        <w:t>тивного руководства деятельностью АНО ДО «ЦДП», управление  жизнедеятельностью образовательного учреждения, координация действий всех участников образовательного процесса.</w:t>
      </w:r>
    </w:p>
    <w:p w:rsidR="00CB301D" w:rsidRDefault="000A12EB">
      <w:pPr>
        <w:pStyle w:val="normal"/>
        <w:ind w:left="-15" w:right="4" w:firstLine="899"/>
      </w:pPr>
      <w:r>
        <w:t xml:space="preserve">Целостная работа механизма управления, координирование деятельности педагогического </w:t>
      </w:r>
      <w:r>
        <w:t xml:space="preserve">коллектива осуществляется через:  </w:t>
      </w:r>
    </w:p>
    <w:p w:rsidR="00CB301D" w:rsidRDefault="000A12EB">
      <w:pPr>
        <w:pStyle w:val="normal"/>
        <w:numPr>
          <w:ilvl w:val="0"/>
          <w:numId w:val="6"/>
        </w:numPr>
        <w:ind w:right="4" w:hanging="282"/>
      </w:pPr>
      <w:r>
        <w:t xml:space="preserve">построение работы на перспективной, прогнозируемой основе по программе развития; </w:t>
      </w:r>
    </w:p>
    <w:p w:rsidR="00CB301D" w:rsidRDefault="000A12EB">
      <w:pPr>
        <w:pStyle w:val="normal"/>
        <w:numPr>
          <w:ilvl w:val="0"/>
          <w:numId w:val="6"/>
        </w:numPr>
        <w:ind w:right="4" w:hanging="282"/>
      </w:pPr>
      <w:r>
        <w:t xml:space="preserve">системность внутреннего контроля, внутреннего мониторинга качества образования. </w:t>
      </w:r>
    </w:p>
    <w:p w:rsidR="00CB301D" w:rsidRDefault="000A12EB">
      <w:pPr>
        <w:pStyle w:val="normal"/>
        <w:ind w:left="-15" w:right="4" w:firstLine="899"/>
      </w:pPr>
      <w:r>
        <w:lastRenderedPageBreak/>
        <w:t xml:space="preserve">Информационно-аналитическая деятельность администрации ЦДП осуществляется через накопление, обобщение материалов по различным направлениям деятельности ЦДП в ходе внутреннего мониторинга полноты реализации образовательных программ,  качества образования и </w:t>
      </w:r>
      <w:r>
        <w:t xml:space="preserve">обсуждения на совещаниях при директоре. Документация представлена программами образовательного учреждения, книгами приказов по основной деятельности и обучающимся, планами и анализами работы. </w:t>
      </w:r>
    </w:p>
    <w:p w:rsidR="00CB301D" w:rsidRDefault="000A12EB">
      <w:pPr>
        <w:pStyle w:val="normal"/>
        <w:ind w:left="-15" w:right="4" w:firstLine="899"/>
      </w:pPr>
      <w:r>
        <w:t>В связи с отсутствием в штатном расписании должности заместител</w:t>
      </w:r>
      <w:r>
        <w:t>я директора, информационную, оценочно-аналитическую, планово-прогностическую, организационно-исполнительскую, мотивационную,  контрольно-регулировочную функции выполняют педагоги.</w:t>
      </w:r>
    </w:p>
    <w:p w:rsidR="00CB301D" w:rsidRDefault="000A12EB">
      <w:pPr>
        <w:pStyle w:val="normal"/>
        <w:ind w:left="-15" w:right="4" w:firstLine="899"/>
      </w:pPr>
      <w:r>
        <w:t>Диагностика текущего состояния дел позволяет обобщить положительный опыт, вы</w:t>
      </w:r>
      <w:r>
        <w:t xml:space="preserve">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CB301D" w:rsidRDefault="000A12EB">
      <w:pPr>
        <w:pStyle w:val="normal"/>
        <w:numPr>
          <w:ilvl w:val="0"/>
          <w:numId w:val="6"/>
        </w:numPr>
        <w:ind w:left="142" w:right="4" w:firstLine="283"/>
      </w:pPr>
      <w:r>
        <w:t>проведение оценки индиви</w:t>
      </w:r>
      <w:r>
        <w:t>дуального развития детей при реализации программы дополнительного образования. Такая оценка производится педагогическим работником в рамках педагогической диагностики.</w:t>
      </w:r>
    </w:p>
    <w:p w:rsidR="00CB301D" w:rsidRDefault="000A12EB">
      <w:pPr>
        <w:pStyle w:val="normal"/>
        <w:numPr>
          <w:ilvl w:val="0"/>
          <w:numId w:val="6"/>
        </w:numPr>
        <w:ind w:left="142" w:right="4" w:firstLine="283"/>
      </w:pPr>
      <w:r>
        <w:t>достижение обучающимися требований к результатам освоения дополнительных общеразвивающих</w:t>
      </w:r>
      <w:r>
        <w:t xml:space="preserve"> программ (по результатам ГИА);</w:t>
      </w:r>
    </w:p>
    <w:p w:rsidR="00CB301D" w:rsidRDefault="000A12EB">
      <w:pPr>
        <w:pStyle w:val="normal"/>
        <w:numPr>
          <w:ilvl w:val="0"/>
          <w:numId w:val="6"/>
        </w:numPr>
        <w:spacing w:line="240" w:lineRule="auto"/>
        <w:ind w:left="142" w:right="4" w:firstLine="283"/>
      </w:pPr>
      <w:r>
        <w:t xml:space="preserve">ведение документации; </w:t>
      </w:r>
    </w:p>
    <w:p w:rsidR="00CB301D" w:rsidRDefault="000A12EB">
      <w:pPr>
        <w:pStyle w:val="normal"/>
        <w:numPr>
          <w:ilvl w:val="0"/>
          <w:numId w:val="6"/>
        </w:numPr>
        <w:spacing w:line="240" w:lineRule="auto"/>
        <w:ind w:left="142" w:right="4" w:firstLine="283"/>
      </w:pPr>
      <w:r>
        <w:t xml:space="preserve">реализация  дополнительных рабочих общеразвивающих программ; </w:t>
      </w:r>
    </w:p>
    <w:p w:rsidR="00CB301D" w:rsidRDefault="000A12EB">
      <w:pPr>
        <w:pStyle w:val="normal"/>
        <w:numPr>
          <w:ilvl w:val="0"/>
          <w:numId w:val="6"/>
        </w:numPr>
        <w:spacing w:line="240" w:lineRule="auto"/>
        <w:ind w:right="4" w:hanging="140"/>
      </w:pPr>
      <w:r>
        <w:t xml:space="preserve">  посещение обучающимися занятий; </w:t>
      </w:r>
    </w:p>
    <w:p w:rsidR="00CB301D" w:rsidRDefault="000A12EB">
      <w:pPr>
        <w:pStyle w:val="normal"/>
        <w:numPr>
          <w:ilvl w:val="0"/>
          <w:numId w:val="6"/>
        </w:numPr>
        <w:spacing w:line="240" w:lineRule="auto"/>
        <w:ind w:right="4" w:hanging="140"/>
      </w:pPr>
      <w:r>
        <w:t xml:space="preserve">  выполнение требований по охране труда, безопасности жизнедеятельности, правил   пожарной безопасности.</w:t>
      </w:r>
      <w:r>
        <w:t xml:space="preserve"> </w:t>
      </w:r>
    </w:p>
    <w:p w:rsidR="00CB301D" w:rsidRDefault="000A12EB">
      <w:pPr>
        <w:pStyle w:val="normal"/>
        <w:ind w:left="-15" w:right="4" w:firstLine="899"/>
      </w:pPr>
      <w:r>
        <w:t xml:space="preserve">По итогам контроля педагогами составляются аналитические справки, которые рассматриваются на совещаниях при директоре, принимаются управленческие решения, осуществляется контроль выполнения принятых решений. </w:t>
      </w:r>
    </w:p>
    <w:p w:rsidR="00CB301D" w:rsidRDefault="00CB30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b/>
          <w:color w:val="000000"/>
        </w:rPr>
      </w:pPr>
    </w:p>
    <w:p w:rsidR="00CB301D" w:rsidRDefault="000A12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rPr>
          <w:b/>
          <w:color w:val="000000"/>
        </w:rPr>
      </w:pPr>
      <w:r>
        <w:rPr>
          <w:b/>
          <w:color w:val="000000"/>
        </w:rPr>
        <w:t>Выводы и рекомендации по разделу:</w:t>
      </w:r>
      <w:r>
        <w:rPr>
          <w:b/>
          <w:color w:val="FF0000"/>
        </w:rPr>
        <w:t xml:space="preserve"> </w:t>
      </w:r>
    </w:p>
    <w:p w:rsidR="00CB301D" w:rsidRDefault="000A12EB">
      <w:pPr>
        <w:pStyle w:val="normal"/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t xml:space="preserve">     В АНО ДО «ЦДП» созданы необходимые условия для эффективного управления, реализации образовательной программы, решения задач программы развития. </w:t>
      </w:r>
      <w:r>
        <w:rPr>
          <w:color w:val="000000"/>
        </w:rPr>
        <w:t>Для повышения эффективности контрольно-оценочной, аналитической  деятельности ЦДП необходимо расширение сос</w:t>
      </w:r>
      <w:r>
        <w:rPr>
          <w:color w:val="000000"/>
        </w:rPr>
        <w:t>тава административного аппарата (введение в штатное расписание 0,25 ставки заместителя директора).</w:t>
      </w:r>
    </w:p>
    <w:p w:rsidR="00CB301D" w:rsidRDefault="00CB301D">
      <w:pPr>
        <w:pStyle w:val="normal"/>
        <w:shd w:val="clear" w:color="auto" w:fill="FFFFFF"/>
        <w:spacing w:after="0" w:line="240" w:lineRule="auto"/>
        <w:ind w:left="0" w:right="0" w:firstLine="0"/>
      </w:pPr>
    </w:p>
    <w:p w:rsidR="00CB301D" w:rsidRDefault="000A12EB">
      <w:pPr>
        <w:pStyle w:val="normal"/>
        <w:tabs>
          <w:tab w:val="center" w:pos="4817"/>
          <w:tab w:val="left" w:pos="8205"/>
          <w:tab w:val="right" w:pos="9071"/>
        </w:tabs>
        <w:spacing w:after="4"/>
        <w:ind w:left="0" w:right="572" w:firstLine="0"/>
        <w:rPr>
          <w:b/>
        </w:rPr>
      </w:pPr>
      <w:r>
        <w:rPr>
          <w:b/>
        </w:rPr>
        <w:t>Раздел 3 .Содержание и качество подготовки обучающихся</w:t>
      </w:r>
    </w:p>
    <w:p w:rsidR="00CB301D" w:rsidRDefault="000A12EB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5" w:line="259" w:lineRule="auto"/>
        <w:ind w:right="0"/>
        <w:rPr>
          <w:color w:val="000000"/>
        </w:rPr>
      </w:pPr>
      <w:r>
        <w:rPr>
          <w:b/>
          <w:color w:val="000000"/>
        </w:rPr>
        <w:lastRenderedPageBreak/>
        <w:t>Образовательная деятельность.</w:t>
      </w:r>
    </w:p>
    <w:p w:rsidR="00CB301D" w:rsidRDefault="000A12EB">
      <w:pPr>
        <w:pStyle w:val="normal"/>
        <w:spacing w:after="25" w:line="259" w:lineRule="auto"/>
        <w:ind w:left="0" w:right="0" w:firstLine="0"/>
      </w:pPr>
      <w:r>
        <w:t xml:space="preserve">     АНО ДО «ЦДП» осуществляет образовательную деятельность согласно Ус</w:t>
      </w:r>
      <w:r>
        <w:t>таву по следующим направлениям и образовательным программам дополнительного образования:</w:t>
      </w:r>
    </w:p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5" w:line="259" w:lineRule="auto"/>
        <w:ind w:left="720" w:right="0" w:firstLine="0"/>
        <w:rPr>
          <w:color w:val="000000"/>
        </w:rPr>
      </w:pPr>
    </w:p>
    <w:tbl>
      <w:tblPr>
        <w:tblStyle w:val="a7"/>
        <w:tblW w:w="9669" w:type="dxa"/>
        <w:tblInd w:w="0" w:type="dxa"/>
        <w:tblLayout w:type="fixed"/>
        <w:tblLook w:val="0000"/>
      </w:tblPr>
      <w:tblGrid>
        <w:gridCol w:w="444"/>
        <w:gridCol w:w="3585"/>
        <w:gridCol w:w="1842"/>
        <w:gridCol w:w="1611"/>
        <w:gridCol w:w="921"/>
        <w:gridCol w:w="1266"/>
      </w:tblGrid>
      <w:tr w:rsidR="00CB301D">
        <w:trPr>
          <w:cantSplit/>
          <w:trHeight w:val="1462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182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дополнительной общеобразовательной программы (дополнительной общеразвивающе</w:t>
            </w:r>
          </w:p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й 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Предметная</w:t>
            </w:r>
          </w:p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область</w:t>
            </w:r>
          </w:p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 какой возраст рассчитана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 сколько лет реализации рассчитана</w:t>
            </w:r>
          </w:p>
        </w:tc>
      </w:tr>
      <w:tr w:rsidR="00CB301D">
        <w:trPr>
          <w:cantSplit/>
          <w:trHeight w:val="371"/>
          <w:tblHeader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Физико-математическое</w:t>
            </w:r>
          </w:p>
        </w:tc>
      </w:tr>
      <w:tr w:rsidR="00CB301D">
        <w:trPr>
          <w:cantSplit/>
          <w:trHeight w:val="360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" w:right="0" w:hanging="14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ЕГЭ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5"/>
              <w:jc w:val="left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03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CB301D">
        <w:trPr>
          <w:cantSplit/>
          <w:trHeight w:val="371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ЕГЭ по физике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13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CB301D">
        <w:trPr>
          <w:cantSplit/>
          <w:trHeight w:val="371"/>
          <w:tblHeader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Гуманитарное</w:t>
            </w:r>
          </w:p>
        </w:tc>
      </w:tr>
      <w:tr w:rsidR="00CB301D">
        <w:trPr>
          <w:cantSplit/>
          <w:trHeight w:val="731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ЕГЭ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5"/>
              <w:jc w:val="lef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2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301D">
        <w:trPr>
          <w:cantSplit/>
          <w:trHeight w:val="731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ЕГЭ по обществознанию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5"/>
              <w:jc w:val="lef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2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301D">
        <w:trPr>
          <w:cantSplit/>
          <w:trHeight w:val="371"/>
          <w:tblHeader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Лингвистическое </w:t>
            </w:r>
          </w:p>
        </w:tc>
      </w:tr>
      <w:tr w:rsidR="00CB301D">
        <w:trPr>
          <w:cantSplit/>
          <w:trHeight w:val="741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ЕГЭ по английскому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5"/>
              <w:jc w:val="left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2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301D">
        <w:trPr>
          <w:cantSplit/>
          <w:trHeight w:val="360"/>
          <w:tblHeader/>
        </w:trPr>
        <w:tc>
          <w:tcPr>
            <w:tcW w:w="96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Информационно-технологическое</w:t>
            </w:r>
          </w:p>
        </w:tc>
      </w:tr>
      <w:tr w:rsidR="00CB301D">
        <w:trPr>
          <w:cantSplit/>
          <w:trHeight w:val="741"/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ЕГЭ по информатике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5"/>
              <w:jc w:val="left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2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: направления и количество учебных курсов на конкретный учебный год определяется согласно образовательному выбору обучающихся  в соответствии с Уставом АНО ДО «ЦДП» и конкретизируется в Учебном плане на текущий учебный год.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spacing w:after="0" w:line="276" w:lineRule="auto"/>
        <w:ind w:left="0" w:right="0" w:firstLine="0"/>
        <w:rPr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</w:rPr>
        <w:t>Образовательная деятельност</w:t>
      </w:r>
      <w:r>
        <w:rPr>
          <w:color w:val="000000"/>
        </w:rPr>
        <w:t>ь АНО ДО «ЦДП» осуществляется на базе МБОУ «Средняя общеобразовательная школа № 20 с углубленным изучением отдельных предметов» на условиях договора аренды по адресу: 659300, г. Бийск, ул. Короленко, 47/2 (385) 41-28-04</w:t>
      </w:r>
    </w:p>
    <w:p w:rsidR="00CB301D" w:rsidRDefault="00CB301D">
      <w:pPr>
        <w:pStyle w:val="normal"/>
        <w:spacing w:after="25" w:line="259" w:lineRule="auto"/>
        <w:ind w:left="0" w:right="0" w:firstLine="0"/>
      </w:pPr>
    </w:p>
    <w:p w:rsidR="00CB301D" w:rsidRDefault="000A12EB">
      <w:pPr>
        <w:pStyle w:val="normal"/>
        <w:ind w:left="-15" w:right="4" w:firstLine="899"/>
      </w:pPr>
      <w:r>
        <w:t xml:space="preserve">Деятельность ЦДП регламентируется его Уставом и локальными нормативными актами, разработанными и принятыми в установленном порядке в </w:t>
      </w:r>
      <w:r>
        <w:lastRenderedPageBreak/>
        <w:t>соответствии с утвержденной номенклатурой, которые организуют учебно-воспитательный процесс, обеспечивают осуществление пра</w:t>
      </w:r>
      <w:r>
        <w:t>в обучающихся, их родителей (законных представителей) и работников АНО ДО«ЦДП».</w:t>
      </w:r>
    </w:p>
    <w:p w:rsidR="00CB301D" w:rsidRDefault="000A12EB">
      <w:pPr>
        <w:pStyle w:val="normal"/>
        <w:ind w:left="-15" w:right="4" w:firstLine="899"/>
      </w:pPr>
      <w:r>
        <w:t xml:space="preserve">Образовательный процесс по программам дополнительного образования осуществляется в режиме четырехдневной рабочей недели. </w:t>
      </w:r>
    </w:p>
    <w:p w:rsidR="00CB301D" w:rsidRDefault="000A12EB">
      <w:pPr>
        <w:pStyle w:val="normal"/>
        <w:ind w:left="-15" w:right="4" w:firstLine="899"/>
        <w:rPr>
          <w:color w:val="000000"/>
        </w:rPr>
      </w:pPr>
      <w:r>
        <w:t xml:space="preserve">Календарный учебный график на учебный год разрабатывается в соответствии с Федеральным законом от 29.12.2012 № 273-ФЗ «Об образовании в Российской Федерации», </w:t>
      </w:r>
      <w:r>
        <w:rPr>
          <w:color w:val="000000"/>
          <w:highlight w:val="white"/>
        </w:rPr>
        <w:t>постановлением Главного государственного санитарного врача Российской Федерации от 28.09.2020 №28</w:t>
      </w:r>
      <w:r>
        <w:rPr>
          <w:color w:val="000000"/>
          <w:highlight w:val="white"/>
        </w:rPr>
        <w:t xml:space="preserve"> об утверждении </w:t>
      </w:r>
      <w:r>
        <w:rPr>
          <w:color w:val="000000"/>
        </w:rPr>
        <w:t>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Продолжительность учебного года: от 20 до 27 недель (количество недель определяется согласно сроков </w:t>
      </w:r>
      <w:r>
        <w:rPr>
          <w:color w:val="000000"/>
        </w:rPr>
        <w:t xml:space="preserve">комплектования групп), в том числе: 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01.09- 29.09 – комплектование групп, 01.10/ 01.11/ 01.12 (или на следующий за ним первый рабочий день) – начало учебного года.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30.04 – окончание учебного года.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Продолжительность учебного года может корректироваться в со</w:t>
      </w:r>
      <w:r>
        <w:rPr>
          <w:color w:val="000000"/>
        </w:rPr>
        <w:t>ответствии с Уставом АНО ДО «ЦДП».</w:t>
      </w:r>
    </w:p>
    <w:p w:rsidR="00CB301D" w:rsidRDefault="000A12EB">
      <w:pPr>
        <w:pStyle w:val="normal"/>
        <w:tabs>
          <w:tab w:val="left" w:pos="2093"/>
        </w:tabs>
        <w:ind w:left="0" w:right="4" w:firstLine="0"/>
        <w:rPr>
          <w:b/>
        </w:rPr>
      </w:pPr>
      <w:r>
        <w:t>академический час: 45 мин.; учебное занятие – 2 академических часа</w:t>
      </w:r>
    </w:p>
    <w:p w:rsidR="00CB301D" w:rsidRDefault="000A12EB">
      <w:pPr>
        <w:pStyle w:val="normal"/>
        <w:ind w:left="566" w:right="4" w:hanging="424"/>
      </w:pPr>
      <w:r>
        <w:t xml:space="preserve">Продолжительность занятий- 2 академических часа, академический час 45минут, </w:t>
      </w:r>
    </w:p>
    <w:p w:rsidR="00CB301D" w:rsidRDefault="000A12EB">
      <w:pPr>
        <w:pStyle w:val="normal"/>
        <w:ind w:left="-15" w:right="4" w:firstLine="0"/>
      </w:pPr>
      <w:r>
        <w:t>продолжительность перерыва между академическими часами –5-10 минут.</w:t>
      </w:r>
    </w:p>
    <w:p w:rsidR="00CB301D" w:rsidRDefault="00CB301D">
      <w:pPr>
        <w:pStyle w:val="normal"/>
        <w:ind w:left="0" w:right="4" w:firstLine="0"/>
        <w:rPr>
          <w:b/>
          <w:sz w:val="24"/>
          <w:szCs w:val="24"/>
        </w:rPr>
      </w:pPr>
    </w:p>
    <w:p w:rsidR="00CB301D" w:rsidRDefault="00CB301D">
      <w:pPr>
        <w:pStyle w:val="normal"/>
        <w:tabs>
          <w:tab w:val="center" w:pos="4817"/>
          <w:tab w:val="left" w:pos="8205"/>
          <w:tab w:val="right" w:pos="9071"/>
        </w:tabs>
        <w:spacing w:after="4"/>
        <w:ind w:left="0" w:right="572" w:firstLine="0"/>
        <w:rPr>
          <w:b/>
        </w:rPr>
      </w:pPr>
    </w:p>
    <w:p w:rsidR="00CB301D" w:rsidRDefault="000A12EB">
      <w:pPr>
        <w:pStyle w:val="normal"/>
        <w:spacing w:after="4"/>
        <w:ind w:left="573" w:right="654" w:hanging="10"/>
        <w:rPr>
          <w:b/>
          <w:color w:val="000000"/>
          <w:u w:val="single"/>
        </w:rPr>
      </w:pPr>
      <w:r>
        <w:rPr>
          <w:b/>
          <w:color w:val="000000"/>
        </w:rPr>
        <w:t xml:space="preserve">3.2.Количество обучающихся в 2020 году </w:t>
      </w:r>
    </w:p>
    <w:p w:rsidR="00CB301D" w:rsidRDefault="00CB301D">
      <w:pPr>
        <w:pStyle w:val="normal"/>
        <w:spacing w:after="4"/>
        <w:ind w:left="573" w:right="654" w:hanging="10"/>
        <w:jc w:val="center"/>
        <w:rPr>
          <w:sz w:val="24"/>
          <w:szCs w:val="24"/>
        </w:rPr>
      </w:pPr>
    </w:p>
    <w:tbl>
      <w:tblPr>
        <w:tblStyle w:val="a8"/>
        <w:tblW w:w="101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4"/>
        <w:gridCol w:w="1617"/>
        <w:gridCol w:w="2635"/>
        <w:gridCol w:w="2517"/>
      </w:tblGrid>
      <w:tr w:rsidR="00CB301D">
        <w:trPr>
          <w:cantSplit/>
          <w:tblHeader/>
        </w:trPr>
        <w:tc>
          <w:tcPr>
            <w:tcW w:w="3374" w:type="dxa"/>
            <w:shd w:val="clear" w:color="auto" w:fill="auto"/>
          </w:tcPr>
          <w:p w:rsidR="00CB301D" w:rsidRDefault="000A12EB">
            <w:pPr>
              <w:pStyle w:val="normal"/>
              <w:spacing w:after="0" w:line="24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Направления </w:t>
            </w:r>
          </w:p>
        </w:tc>
        <w:tc>
          <w:tcPr>
            <w:tcW w:w="1617" w:type="dxa"/>
            <w:shd w:val="clear" w:color="auto" w:fill="auto"/>
          </w:tcPr>
          <w:p w:rsidR="00CB301D" w:rsidRDefault="000A12EB">
            <w:pPr>
              <w:pStyle w:val="normal"/>
              <w:spacing w:after="0" w:line="24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групп-комплектов</w:t>
            </w:r>
          </w:p>
        </w:tc>
        <w:tc>
          <w:tcPr>
            <w:tcW w:w="2635" w:type="dxa"/>
            <w:shd w:val="clear" w:color="auto" w:fill="auto"/>
          </w:tcPr>
          <w:p w:rsidR="00CB301D" w:rsidRDefault="000A12EB">
            <w:pPr>
              <w:pStyle w:val="normal"/>
              <w:spacing w:after="0" w:line="24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обучающихся</w:t>
            </w:r>
          </w:p>
          <w:p w:rsidR="00CB301D" w:rsidRDefault="000A12EB">
            <w:pPr>
              <w:pStyle w:val="normal"/>
              <w:spacing w:after="0" w:line="24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(январь-апрель 2020)</w:t>
            </w:r>
          </w:p>
        </w:tc>
        <w:tc>
          <w:tcPr>
            <w:tcW w:w="2517" w:type="dxa"/>
          </w:tcPr>
          <w:p w:rsidR="00CB301D" w:rsidRDefault="000A12EB">
            <w:pPr>
              <w:pStyle w:val="normal"/>
              <w:spacing w:after="0" w:line="24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обучающихся</w:t>
            </w:r>
          </w:p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(ноябрь-декабрь 2020)</w:t>
            </w:r>
          </w:p>
        </w:tc>
      </w:tr>
      <w:tr w:rsidR="00CB301D">
        <w:trPr>
          <w:cantSplit/>
          <w:tblHeader/>
        </w:trPr>
        <w:tc>
          <w:tcPr>
            <w:tcW w:w="3374" w:type="dxa"/>
            <w:shd w:val="clear" w:color="auto" w:fill="auto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Физико-математическое</w:t>
            </w:r>
          </w:p>
        </w:tc>
        <w:tc>
          <w:tcPr>
            <w:tcW w:w="1617" w:type="dxa"/>
            <w:shd w:val="clear" w:color="auto" w:fill="auto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17" w:type="dxa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B301D">
        <w:trPr>
          <w:cantSplit/>
          <w:tblHeader/>
        </w:trPr>
        <w:tc>
          <w:tcPr>
            <w:tcW w:w="3374" w:type="dxa"/>
            <w:shd w:val="clear" w:color="auto" w:fill="auto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Гуманитарное</w:t>
            </w:r>
          </w:p>
        </w:tc>
        <w:tc>
          <w:tcPr>
            <w:tcW w:w="1617" w:type="dxa"/>
            <w:shd w:val="clear" w:color="auto" w:fill="auto"/>
          </w:tcPr>
          <w:p w:rsidR="00CB301D" w:rsidRDefault="000A12EB">
            <w:pPr>
              <w:pStyle w:val="normal"/>
              <w:widowControl w:val="0"/>
              <w:spacing w:after="0" w:line="240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:rsidR="00CB301D" w:rsidRDefault="000A12EB">
            <w:pPr>
              <w:pStyle w:val="normal"/>
              <w:tabs>
                <w:tab w:val="center" w:pos="837"/>
                <w:tab w:val="left" w:pos="1473"/>
              </w:tabs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17" w:type="dxa"/>
          </w:tcPr>
          <w:p w:rsidR="00CB301D" w:rsidRDefault="000A12EB">
            <w:pPr>
              <w:pStyle w:val="normal"/>
              <w:tabs>
                <w:tab w:val="center" w:pos="837"/>
                <w:tab w:val="left" w:pos="1473"/>
              </w:tabs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B301D">
        <w:trPr>
          <w:cantSplit/>
          <w:trHeight w:val="419"/>
          <w:tblHeader/>
        </w:trPr>
        <w:tc>
          <w:tcPr>
            <w:tcW w:w="3374" w:type="dxa"/>
            <w:shd w:val="clear" w:color="auto" w:fill="auto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17" w:type="dxa"/>
            <w:shd w:val="clear" w:color="auto" w:fill="auto"/>
          </w:tcPr>
          <w:p w:rsidR="00CB301D" w:rsidRDefault="000A12EB">
            <w:pPr>
              <w:pStyle w:val="normal"/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:rsidR="00CB301D" w:rsidRDefault="000A12EB">
            <w:pPr>
              <w:pStyle w:val="normal"/>
              <w:tabs>
                <w:tab w:val="center" w:pos="837"/>
                <w:tab w:val="left" w:pos="1457"/>
              </w:tabs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517" w:type="dxa"/>
          </w:tcPr>
          <w:p w:rsidR="00CB301D" w:rsidRDefault="000A12EB">
            <w:pPr>
              <w:pStyle w:val="normal"/>
              <w:tabs>
                <w:tab w:val="center" w:pos="837"/>
                <w:tab w:val="left" w:pos="1457"/>
              </w:tabs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CB301D" w:rsidRDefault="00CB301D">
      <w:pPr>
        <w:pStyle w:val="normal"/>
        <w:ind w:left="0" w:right="-138" w:firstLine="0"/>
      </w:pPr>
    </w:p>
    <w:p w:rsidR="00CB301D" w:rsidRDefault="000A12EB">
      <w:pPr>
        <w:pStyle w:val="normal"/>
        <w:tabs>
          <w:tab w:val="center" w:pos="4812"/>
          <w:tab w:val="left" w:pos="8700"/>
        </w:tabs>
        <w:ind w:left="-15" w:right="4" w:firstLine="0"/>
        <w:jc w:val="left"/>
        <w:rPr>
          <w:b/>
        </w:rPr>
      </w:pPr>
      <w:r>
        <w:rPr>
          <w:b/>
        </w:rPr>
        <w:t xml:space="preserve">     3.3.Сведения о рабочих программах (2020 г.)</w:t>
      </w:r>
      <w:r>
        <w:rPr>
          <w:b/>
        </w:rPr>
        <w:tab/>
      </w:r>
    </w:p>
    <w:p w:rsidR="00CB301D" w:rsidRDefault="000A12EB">
      <w:pPr>
        <w:pStyle w:val="normal"/>
        <w:ind w:left="0" w:right="4" w:firstLine="0"/>
      </w:pPr>
      <w:r>
        <w:t xml:space="preserve">В соответствии с лицензий на образовательную деятельность в ЦДП реализуются следующие программы: </w:t>
      </w:r>
    </w:p>
    <w:tbl>
      <w:tblPr>
        <w:tblStyle w:val="a9"/>
        <w:tblW w:w="1015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8"/>
        <w:gridCol w:w="3723"/>
        <w:gridCol w:w="2639"/>
        <w:gridCol w:w="1933"/>
      </w:tblGrid>
      <w:tr w:rsidR="00CB301D">
        <w:trPr>
          <w:cantSplit/>
          <w:tblHeader/>
        </w:trPr>
        <w:tc>
          <w:tcPr>
            <w:tcW w:w="1858" w:type="dxa"/>
          </w:tcPr>
          <w:p w:rsidR="00CB301D" w:rsidRDefault="000A12EB">
            <w:pPr>
              <w:pStyle w:val="normal"/>
              <w:tabs>
                <w:tab w:val="left" w:pos="345"/>
              </w:tabs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  <w:t>Педагог</w:t>
            </w:r>
          </w:p>
        </w:tc>
        <w:tc>
          <w:tcPr>
            <w:tcW w:w="3723" w:type="dxa"/>
          </w:tcPr>
          <w:p w:rsidR="00CB301D" w:rsidRDefault="000A12EB">
            <w:pPr>
              <w:pStyle w:val="normal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Рабочая программа</w:t>
            </w:r>
          </w:p>
        </w:tc>
        <w:tc>
          <w:tcPr>
            <w:tcW w:w="2639" w:type="dxa"/>
          </w:tcPr>
          <w:p w:rsidR="00CB301D" w:rsidRDefault="000A12EB">
            <w:pPr>
              <w:pStyle w:val="normal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Количество обучающихся</w:t>
            </w:r>
          </w:p>
          <w:p w:rsidR="00CB301D" w:rsidRDefault="000A12EB">
            <w:pPr>
              <w:pStyle w:val="normal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(январь-апрель 2020)</w:t>
            </w:r>
          </w:p>
        </w:tc>
        <w:tc>
          <w:tcPr>
            <w:tcW w:w="1933" w:type="dxa"/>
          </w:tcPr>
          <w:p w:rsidR="00CB301D" w:rsidRDefault="000A12EB">
            <w:pPr>
              <w:pStyle w:val="normal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Количество обучающихся</w:t>
            </w:r>
          </w:p>
          <w:p w:rsidR="00CB301D" w:rsidRDefault="000A12EB">
            <w:pPr>
              <w:pStyle w:val="normal"/>
              <w:spacing w:line="276" w:lineRule="auto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(ноябрь-декабр</w:t>
            </w:r>
            <w:r>
              <w:rPr>
                <w:color w:val="000000"/>
              </w:rPr>
              <w:t>ь 2020)</w:t>
            </w:r>
          </w:p>
        </w:tc>
      </w:tr>
      <w:tr w:rsidR="00CB301D">
        <w:trPr>
          <w:cantSplit/>
          <w:tblHeader/>
        </w:trPr>
        <w:tc>
          <w:tcPr>
            <w:tcW w:w="1858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Вальтер А.И.</w:t>
            </w:r>
          </w:p>
        </w:tc>
        <w:tc>
          <w:tcPr>
            <w:tcW w:w="372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Подготовка к ЕГЭ по математике</w:t>
            </w:r>
          </w:p>
        </w:tc>
        <w:tc>
          <w:tcPr>
            <w:tcW w:w="2639" w:type="dxa"/>
          </w:tcPr>
          <w:p w:rsidR="00CB301D" w:rsidRDefault="000A12EB">
            <w:pPr>
              <w:pStyle w:val="normal"/>
              <w:ind w:left="0" w:right="4" w:firstLine="0"/>
            </w:pPr>
            <w:r>
              <w:t>16</w:t>
            </w:r>
          </w:p>
        </w:tc>
        <w:tc>
          <w:tcPr>
            <w:tcW w:w="193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8</w:t>
            </w:r>
          </w:p>
        </w:tc>
      </w:tr>
      <w:tr w:rsidR="00CB301D">
        <w:trPr>
          <w:cantSplit/>
          <w:tblHeader/>
        </w:trPr>
        <w:tc>
          <w:tcPr>
            <w:tcW w:w="1858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Курков А.Ю.</w:t>
            </w:r>
          </w:p>
        </w:tc>
        <w:tc>
          <w:tcPr>
            <w:tcW w:w="372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Подготовка к ЕГЭ по физике</w:t>
            </w:r>
          </w:p>
        </w:tc>
        <w:tc>
          <w:tcPr>
            <w:tcW w:w="2639" w:type="dxa"/>
          </w:tcPr>
          <w:p w:rsidR="00CB301D" w:rsidRDefault="000A12EB">
            <w:pPr>
              <w:pStyle w:val="normal"/>
              <w:ind w:left="0" w:right="4" w:firstLine="0"/>
            </w:pPr>
            <w:r>
              <w:t>15</w:t>
            </w:r>
          </w:p>
        </w:tc>
        <w:tc>
          <w:tcPr>
            <w:tcW w:w="193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14</w:t>
            </w:r>
          </w:p>
        </w:tc>
      </w:tr>
      <w:tr w:rsidR="00CB301D">
        <w:trPr>
          <w:cantSplit/>
          <w:tblHeader/>
        </w:trPr>
        <w:tc>
          <w:tcPr>
            <w:tcW w:w="1858" w:type="dxa"/>
          </w:tcPr>
          <w:p w:rsidR="00CB301D" w:rsidRDefault="000A12EB">
            <w:pPr>
              <w:pStyle w:val="normal"/>
              <w:ind w:left="0" w:right="4" w:firstLine="0"/>
            </w:pPr>
            <w:r>
              <w:t>Савина И.В.</w:t>
            </w:r>
          </w:p>
        </w:tc>
        <w:tc>
          <w:tcPr>
            <w:tcW w:w="372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Подготовка к ЕГЭ по русскому языку</w:t>
            </w:r>
          </w:p>
        </w:tc>
        <w:tc>
          <w:tcPr>
            <w:tcW w:w="2639" w:type="dxa"/>
          </w:tcPr>
          <w:p w:rsidR="00CB301D" w:rsidRDefault="000A12EB">
            <w:pPr>
              <w:pStyle w:val="normal"/>
              <w:ind w:left="0" w:right="4" w:firstLine="0"/>
            </w:pPr>
            <w:r>
              <w:t>18</w:t>
            </w:r>
          </w:p>
        </w:tc>
        <w:tc>
          <w:tcPr>
            <w:tcW w:w="193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7</w:t>
            </w:r>
          </w:p>
        </w:tc>
      </w:tr>
      <w:tr w:rsidR="00CB301D">
        <w:trPr>
          <w:cantSplit/>
          <w:tblHeader/>
        </w:trPr>
        <w:tc>
          <w:tcPr>
            <w:tcW w:w="1858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Дешевых М.В.</w:t>
            </w:r>
          </w:p>
        </w:tc>
        <w:tc>
          <w:tcPr>
            <w:tcW w:w="372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Подготовка к ЕГЭ по обществознанию</w:t>
            </w:r>
          </w:p>
        </w:tc>
        <w:tc>
          <w:tcPr>
            <w:tcW w:w="2639" w:type="dxa"/>
          </w:tcPr>
          <w:p w:rsidR="00CB301D" w:rsidRDefault="000A12EB">
            <w:pPr>
              <w:pStyle w:val="normal"/>
              <w:ind w:left="0" w:right="4" w:firstLine="0"/>
            </w:pPr>
            <w:r>
              <w:t>12</w:t>
            </w:r>
          </w:p>
        </w:tc>
        <w:tc>
          <w:tcPr>
            <w:tcW w:w="1933" w:type="dxa"/>
          </w:tcPr>
          <w:p w:rsidR="00CB301D" w:rsidRDefault="000A12EB">
            <w:pPr>
              <w:pStyle w:val="normal"/>
              <w:ind w:left="0" w:right="4" w:firstLine="0"/>
            </w:pPr>
            <w:r>
              <w:t>11</w:t>
            </w:r>
          </w:p>
        </w:tc>
      </w:tr>
    </w:tbl>
    <w:p w:rsidR="00CB301D" w:rsidRDefault="000A12EB">
      <w:pPr>
        <w:pStyle w:val="normal"/>
        <w:spacing w:after="200" w:line="276" w:lineRule="auto"/>
        <w:ind w:left="0" w:right="4" w:firstLine="0"/>
        <w:rPr>
          <w:color w:val="000000"/>
        </w:rPr>
      </w:pPr>
      <w:r>
        <w:rPr>
          <w:b/>
        </w:rPr>
        <w:t xml:space="preserve"> </w:t>
      </w:r>
    </w:p>
    <w:p w:rsidR="00CB301D" w:rsidRDefault="000A12EB">
      <w:pPr>
        <w:pStyle w:val="normal"/>
        <w:spacing w:after="200" w:line="276" w:lineRule="auto"/>
        <w:ind w:left="0" w:right="4" w:firstLine="0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>3.4.Анализ результатов</w:t>
      </w:r>
    </w:p>
    <w:tbl>
      <w:tblPr>
        <w:tblStyle w:val="aa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9"/>
        <w:gridCol w:w="3379"/>
        <w:gridCol w:w="3380"/>
      </w:tblGrid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t>Показатели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Единицы измерения, результат</w:t>
            </w:r>
          </w:p>
        </w:tc>
        <w:tc>
          <w:tcPr>
            <w:tcW w:w="3380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t>Анализ показателей деятельности</w:t>
            </w:r>
          </w:p>
        </w:tc>
      </w:tr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spacing w:line="276" w:lineRule="auto"/>
              <w:ind w:left="0" w:right="4" w:firstLine="0"/>
              <w:rPr>
                <w:color w:val="000000"/>
              </w:rPr>
            </w:pPr>
            <w:r>
              <w:t>Численность обучающихся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spacing w:after="200" w:line="276" w:lineRule="auto"/>
              <w:ind w:left="0" w:right="4" w:firstLine="0"/>
              <w:rPr>
                <w:color w:val="000000"/>
              </w:rPr>
            </w:pPr>
            <w:r>
              <w:rPr>
                <w:u w:val="single"/>
              </w:rPr>
              <w:t>2019-2020 у.г. – 61</w:t>
            </w:r>
          </w:p>
        </w:tc>
        <w:tc>
          <w:tcPr>
            <w:tcW w:w="3380" w:type="dxa"/>
          </w:tcPr>
          <w:p w:rsidR="00CB301D" w:rsidRDefault="000A12EB">
            <w:pPr>
              <w:pStyle w:val="normal"/>
              <w:spacing w:after="200"/>
              <w:ind w:left="0" w:right="4" w:firstLine="0"/>
              <w:rPr>
                <w:color w:val="000000"/>
              </w:rPr>
            </w:pPr>
            <w:r>
              <w:t>Тенденция снижения количества обучающихся в течение трех лет на 34 человека, одной из причин которой является низкая степень информационного присутствия.</w:t>
            </w:r>
          </w:p>
        </w:tc>
      </w:tr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spacing w:after="200" w:line="276" w:lineRule="auto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балл за ЕГЭ выше среднего по краю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2019-2020 уч.г.</w:t>
            </w:r>
          </w:p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 русскому языку – 52%,</w:t>
            </w:r>
          </w:p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 математике – 50%</w:t>
            </w:r>
          </w:p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 физике – 39%</w:t>
            </w:r>
          </w:p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 обществознанию – 43%</w:t>
            </w:r>
          </w:p>
        </w:tc>
        <w:tc>
          <w:tcPr>
            <w:tcW w:w="3380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В течение трех лет отмечается тенденция повышения качества освоения реализуемых программ подготовки к ЕГЭ, кроме обществознания. По обществознанию снижение на  5%</w:t>
            </w:r>
          </w:p>
        </w:tc>
      </w:tr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spacing w:after="200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Доля обучающихся, поступивших в высшие учебные заведения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2019-2020 уч.г. – 95,1%</w:t>
            </w:r>
          </w:p>
          <w:p w:rsidR="00CB301D" w:rsidRDefault="00CB301D">
            <w:pPr>
              <w:pStyle w:val="normal"/>
              <w:ind w:left="0" w:firstLine="0"/>
              <w:rPr>
                <w:color w:val="000000"/>
              </w:rPr>
            </w:pPr>
          </w:p>
        </w:tc>
        <w:tc>
          <w:tcPr>
            <w:tcW w:w="3380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Тенденция незначительного снижения количества обучающихся, поступивших в высшие учебные заведения (за три года на 2,79%)</w:t>
            </w:r>
          </w:p>
        </w:tc>
      </w:tr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обучающихся, принявших участие в предметн</w:t>
            </w:r>
            <w:r>
              <w:rPr>
                <w:color w:val="000000"/>
              </w:rPr>
              <w:t>ых олимпиадах (региональных, всероссийских)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spacing w:after="200" w:line="276" w:lineRule="auto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2019-2020 уч.г. -52 чел.</w:t>
            </w:r>
          </w:p>
        </w:tc>
        <w:tc>
          <w:tcPr>
            <w:tcW w:w="3380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Тенденция снижения количества обучающихся, принимающих участие в олимпиадах (за три года на 35 чел.)</w:t>
            </w:r>
          </w:p>
        </w:tc>
      </w:tr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Количество обучающихся, ставших призерами, победителями предметных олимпиад (региональных, всероссийских)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spacing w:after="200" w:line="276" w:lineRule="auto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2019-2020 уч.г. -16 чел.</w:t>
            </w:r>
          </w:p>
        </w:tc>
        <w:tc>
          <w:tcPr>
            <w:tcW w:w="3380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Тенденция снижения количества обучающихся, ставших призерами, победителями олимпиад (за три года на 12  чел.)</w:t>
            </w:r>
          </w:p>
        </w:tc>
      </w:tr>
      <w:tr w:rsidR="00CB301D">
        <w:trPr>
          <w:cantSplit/>
          <w:tblHeader/>
        </w:trPr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Доля педагогов</w:t>
            </w:r>
            <w:r>
              <w:rPr>
                <w:color w:val="000000"/>
              </w:rPr>
              <w:t>, использующих в образовательном процессе инновационные технологии, в том числе информационно-коммуникационные</w:t>
            </w:r>
          </w:p>
        </w:tc>
        <w:tc>
          <w:tcPr>
            <w:tcW w:w="337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380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Все педагоги имеют высокий уровень профессиональной компетентности в области применения инновационных технологий</w:t>
            </w:r>
          </w:p>
        </w:tc>
      </w:tr>
    </w:tbl>
    <w:p w:rsidR="00CB301D" w:rsidRDefault="00CB301D">
      <w:pPr>
        <w:pStyle w:val="normal"/>
        <w:spacing w:after="200" w:line="276" w:lineRule="auto"/>
        <w:ind w:left="0" w:right="4" w:firstLine="0"/>
        <w:rPr>
          <w:color w:val="000000"/>
        </w:rPr>
      </w:pPr>
    </w:p>
    <w:p w:rsidR="00CB301D" w:rsidRDefault="000A12EB">
      <w:pPr>
        <w:pStyle w:val="normal"/>
        <w:spacing w:after="200" w:line="276" w:lineRule="auto"/>
        <w:ind w:left="0" w:right="4" w:firstLine="0"/>
        <w:rPr>
          <w:color w:val="000000"/>
        </w:rPr>
      </w:pPr>
      <w:r>
        <w:rPr>
          <w:color w:val="000000"/>
        </w:rPr>
        <w:t xml:space="preserve">     В 2020 году в виду ограничений по коронавирусной инфекции некоторые запланированные мероприятия были отменены, встречи с представителями вузов в марте 2020 года проходили дистанционно, однако образовательный процесс был продолжен в дистанционной форме</w:t>
      </w:r>
      <w:r>
        <w:rPr>
          <w:color w:val="000000"/>
        </w:rPr>
        <w:t xml:space="preserve"> с использованием платформы Skype. Обучающиеся, их родители (законные представители) отметили высокое качество организации учебного процесса педагогами, по результатм опроса обучающихся удовлетворенность данной формой организации обучения  составила 100%, </w:t>
      </w:r>
      <w:r>
        <w:rPr>
          <w:color w:val="000000"/>
        </w:rPr>
        <w:t>сохранность контингента – 100%. Все обучающиеся успешно освоили учебные курсы.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after="0" w:line="276" w:lineRule="auto"/>
        <w:ind w:left="0" w:right="0" w:firstLine="0"/>
        <w:rPr>
          <w:color w:val="000000"/>
        </w:rPr>
      </w:pPr>
      <w:r>
        <w:rPr>
          <w:color w:val="000000"/>
        </w:rPr>
        <w:t>Основными задачами ЦДП является удовлетворение индивидуальных потребностей обучающихся в интеллектуальном развитии; создание и обеспечение необходимых условий для личностного ра</w:t>
      </w:r>
      <w:r>
        <w:rPr>
          <w:color w:val="000000"/>
        </w:rPr>
        <w:t>звития и профессионального самоопределения, социализации и адаптации обучающихся к жизни в современном обществе.</w:t>
      </w:r>
    </w:p>
    <w:p w:rsidR="00CB301D" w:rsidRDefault="000A12EB">
      <w:pPr>
        <w:pStyle w:val="normal"/>
        <w:spacing w:after="200" w:line="276" w:lineRule="auto"/>
        <w:ind w:left="0" w:right="4" w:firstLine="0"/>
        <w:rPr>
          <w:b/>
        </w:rPr>
      </w:pPr>
      <w:r>
        <w:rPr>
          <w:color w:val="000000"/>
        </w:rPr>
        <w:t xml:space="preserve">  </w:t>
      </w:r>
      <w:r>
        <w:rPr>
          <w:b/>
        </w:rPr>
        <w:t xml:space="preserve">Выводы и рекомендации по разделу: </w:t>
      </w:r>
    </w:p>
    <w:p w:rsidR="00CB301D" w:rsidRDefault="000A12EB">
      <w:pPr>
        <w:pStyle w:val="normal"/>
        <w:spacing w:after="200" w:line="276" w:lineRule="auto"/>
        <w:ind w:left="0" w:right="4" w:firstLine="0"/>
      </w:pPr>
      <w:r>
        <w:rPr>
          <w:b/>
        </w:rPr>
        <w:t xml:space="preserve">- </w:t>
      </w:r>
      <w:r>
        <w:t>в течение трех лет наблюдается тенденция снижения количества обучающихся в АНО ДО «ЦДП», что связано с н</w:t>
      </w:r>
      <w:r>
        <w:t xml:space="preserve">изким уровнем информационного присутствия ЦДП, снижением мотивации обучающихся школ г. Бийска и Бийского района к получению дополнительного образования; </w:t>
      </w:r>
      <w:r>
        <w:rPr>
          <w:color w:val="000000"/>
        </w:rPr>
        <w:t xml:space="preserve">для решения проблемы необходимо </w:t>
      </w:r>
      <w:r>
        <w:rPr>
          <w:color w:val="000000"/>
        </w:rPr>
        <w:lastRenderedPageBreak/>
        <w:t>повысить уровень информационного присутствия в образовательном простран</w:t>
      </w:r>
      <w:r>
        <w:rPr>
          <w:color w:val="000000"/>
        </w:rPr>
        <w:t>стве города,  в т.ч. через сотрудничество с общеобразовательными учреждениями общего и среднего профессионального образования.</w:t>
      </w:r>
    </w:p>
    <w:p w:rsidR="00CB301D" w:rsidRDefault="000A12EB">
      <w:pPr>
        <w:pStyle w:val="normal"/>
        <w:spacing w:after="200" w:line="276" w:lineRule="auto"/>
        <w:ind w:left="0" w:right="4" w:firstLine="0"/>
      </w:pPr>
      <w:r>
        <w:t xml:space="preserve">- следствием снижения общего количества обучающихся ЦДП </w:t>
      </w:r>
      <w:r>
        <w:rPr>
          <w:b/>
        </w:rPr>
        <w:t xml:space="preserve"> </w:t>
      </w:r>
      <w:r>
        <w:t>становится снижение и количества обучающихся, принимающих участие в пред</w:t>
      </w:r>
      <w:r>
        <w:t>метных олимпиадах и снижение количества призеров и победителей олимпиад регионального, всероссийского уровней;</w:t>
      </w:r>
    </w:p>
    <w:p w:rsidR="00CB301D" w:rsidRDefault="000A12EB">
      <w:pPr>
        <w:pStyle w:val="normal"/>
        <w:spacing w:after="200" w:line="276" w:lineRule="auto"/>
        <w:ind w:left="0" w:right="4" w:firstLine="0"/>
        <w:rPr>
          <w:color w:val="000000"/>
        </w:rPr>
      </w:pPr>
      <w:r>
        <w:rPr>
          <w:color w:val="000000"/>
        </w:rPr>
        <w:t>- наблюдается тенденция незначительного снижения количества обучающихся, поступивших в высшие учебные заведения;</w:t>
      </w:r>
    </w:p>
    <w:p w:rsidR="00CB301D" w:rsidRDefault="000A12EB">
      <w:pPr>
        <w:pStyle w:val="normal"/>
        <w:spacing w:after="200" w:line="276" w:lineRule="auto"/>
        <w:ind w:left="0" w:right="4" w:firstLine="0"/>
        <w:rPr>
          <w:color w:val="000000"/>
        </w:rPr>
      </w:pPr>
      <w:r>
        <w:rPr>
          <w:color w:val="000000"/>
        </w:rPr>
        <w:t>- в организации образовательного</w:t>
      </w:r>
      <w:r>
        <w:rPr>
          <w:color w:val="000000"/>
        </w:rPr>
        <w:t xml:space="preserve"> процесса педагоги ЦДП в системе используют инновационные технологии: технология опорных конспектов, технология развития критического мышления через чтение и письмо, технология проблемных вопросов, информационно-коммуникационные технологии, дистанционную ф</w:t>
      </w:r>
      <w:r>
        <w:rPr>
          <w:color w:val="000000"/>
        </w:rPr>
        <w:t>орму организации учебного процесса; владеют методикой разработки учебно-тренировочных материалов на основе кодификаторов тестов ЕГЭ ФИПИ.</w:t>
      </w:r>
    </w:p>
    <w:p w:rsidR="00CB301D" w:rsidRDefault="000A12EB">
      <w:pPr>
        <w:pStyle w:val="normal"/>
        <w:ind w:left="-15" w:right="4" w:firstLine="0"/>
        <w:rPr>
          <w:b/>
          <w:color w:val="000000"/>
        </w:rPr>
      </w:pPr>
      <w:r>
        <w:rPr>
          <w:b/>
          <w:color w:val="000000"/>
        </w:rPr>
        <w:t>Раздел 4. Востребованность выпускников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 Ежегодно в ЦДП активно ведется профориентационная работа, которая в 2020 год</w:t>
      </w:r>
      <w:r>
        <w:rPr>
          <w:color w:val="000000"/>
        </w:rPr>
        <w:t>у продолжилась в соответствии с поставленными целями: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- оказание профориентационной поддержки обучающимся в процессе выбора сферы профессиональной деятельности;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- выработка у обучающихся профессионального самоопределения в условиях свободы выбора сферы деятельности в соответствии со своими возможностями и с учетом требований рынка.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 xml:space="preserve">     Задачи профориентационной работы:</w:t>
      </w:r>
    </w:p>
    <w:p w:rsidR="00CB301D" w:rsidRDefault="000A12E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"/>
        <w:rPr>
          <w:color w:val="000000"/>
        </w:rPr>
      </w:pPr>
      <w:r>
        <w:rPr>
          <w:color w:val="000000"/>
        </w:rPr>
        <w:t>Повысить уровень психологической компетнтности обучающихся посредством вооружения их соответствующими знаниями, расширения границ саовосприятия, пробуждения потребности в самосовершенствовании.</w:t>
      </w:r>
    </w:p>
    <w:p w:rsidR="00CB301D" w:rsidRDefault="000A12E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"/>
        <w:rPr>
          <w:color w:val="000000"/>
        </w:rPr>
      </w:pPr>
      <w:r>
        <w:rPr>
          <w:color w:val="000000"/>
        </w:rPr>
        <w:t>Формировать у обучающихся положительное отношение к себе, увер</w:t>
      </w:r>
      <w:r>
        <w:rPr>
          <w:color w:val="000000"/>
        </w:rPr>
        <w:t>енности в своих способностях применительно к реализации себя в будущей профессии.</w:t>
      </w:r>
    </w:p>
    <w:p w:rsidR="00CB301D" w:rsidRDefault="000A12E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</w:rPr>
      </w:pPr>
      <w:r>
        <w:rPr>
          <w:color w:val="000000"/>
        </w:rPr>
        <w:t>Ознакомить учащихся со спецификой профессиональной деятельности и новыми формами организации труда в условиях конкуренции.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Результат системы работы по профориентации: ежегодн</w:t>
      </w:r>
      <w:r>
        <w:rPr>
          <w:color w:val="000000"/>
        </w:rPr>
        <w:t xml:space="preserve">о большой процент выпускников поступает в учреждения профессионального образования: в течение трех последних лет процент поступивших составил в среднем 97%, что свидетельствует о высоком качестве подготовки обучающихся к ГИА и </w:t>
      </w:r>
      <w:r>
        <w:rPr>
          <w:color w:val="000000"/>
        </w:rPr>
        <w:lastRenderedPageBreak/>
        <w:t xml:space="preserve">востребованности выпускников </w:t>
      </w:r>
      <w:r>
        <w:rPr>
          <w:color w:val="000000"/>
        </w:rPr>
        <w:t>вузами гг. Томска, Новосибирска, Барнаула, Бийска и Красноярска.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 xml:space="preserve">    За годы своей деятельности АНО ДО «ЦДП» сотрудничает с вузами региона на основе договоров о сотрудничестве, совместной деятельности.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В 2020 году были заключены договоры с: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- Государственн</w:t>
      </w:r>
      <w:r>
        <w:rPr>
          <w:color w:val="000000"/>
        </w:rPr>
        <w:t>ым образовательным учреждением профессионального образования «Национальный исследовательский томский политехнический институт»;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- Новосибирским государственным техническим университетом;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- Новосибирским государственным университетом;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- Государственным обра</w:t>
      </w:r>
      <w:r>
        <w:rPr>
          <w:color w:val="000000"/>
        </w:rPr>
        <w:t>зовательным учреждением высшего профессионального образования «Сибирский государственный медицинский университет Федерального агентства по здравоохранению и социальному развитию».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 xml:space="preserve">     В рамках существующих договоров осуществляются организационно-методичес</w:t>
      </w:r>
      <w:r>
        <w:rPr>
          <w:color w:val="000000"/>
        </w:rPr>
        <w:t>кие мероприятия по профессиональной ориентации и комплексной подготовке обучающихся в системе непрерывного образования, оказывается консультационная и научно-методическая помощь учителям и обучающимся, проводятся олимпиады, консультации для обучающихся и и</w:t>
      </w:r>
      <w:r>
        <w:rPr>
          <w:color w:val="000000"/>
        </w:rPr>
        <w:t>х родителей (законных представителей).</w:t>
      </w:r>
    </w:p>
    <w:p w:rsidR="00CB301D" w:rsidRDefault="000A12EB">
      <w:pPr>
        <w:pStyle w:val="normal"/>
        <w:spacing w:after="0" w:line="276" w:lineRule="auto"/>
        <w:ind w:left="0" w:right="4" w:firstLine="0"/>
        <w:rPr>
          <w:color w:val="000000"/>
        </w:rPr>
      </w:pPr>
      <w:r>
        <w:rPr>
          <w:color w:val="000000"/>
        </w:rPr>
        <w:t xml:space="preserve">  </w:t>
      </w:r>
    </w:p>
    <w:p w:rsidR="00CB301D" w:rsidRDefault="000A12EB">
      <w:pPr>
        <w:pStyle w:val="normal"/>
        <w:spacing w:after="0" w:line="276" w:lineRule="auto"/>
        <w:ind w:left="0" w:right="4" w:firstLine="0"/>
        <w:rPr>
          <w:b/>
        </w:rPr>
      </w:pPr>
      <w:r>
        <w:rPr>
          <w:b/>
        </w:rPr>
        <w:t xml:space="preserve">Выводы и рекомендации по разделу: </w:t>
      </w:r>
    </w:p>
    <w:p w:rsidR="00CB301D" w:rsidRDefault="000A12EB">
      <w:pPr>
        <w:pStyle w:val="normal"/>
        <w:spacing w:after="0"/>
        <w:ind w:left="-15" w:right="4" w:firstLine="0"/>
        <w:rPr>
          <w:color w:val="000000"/>
        </w:rPr>
      </w:pPr>
      <w:r>
        <w:rPr>
          <w:color w:val="000000"/>
        </w:rPr>
        <w:t xml:space="preserve">     Анализ количественных показателей поступления обучающихся ЦДП в вузы показывает высокий уровень востребованности выпускников, свидетельствует об эффективности сотрудничества с учреждениями профессионального образования, профориетационной работы.</w:t>
      </w:r>
    </w:p>
    <w:p w:rsidR="00CB301D" w:rsidRDefault="00CB301D">
      <w:pPr>
        <w:pStyle w:val="normal"/>
        <w:ind w:left="-15" w:right="4" w:firstLine="0"/>
        <w:rPr>
          <w:color w:val="000000"/>
        </w:rPr>
      </w:pPr>
    </w:p>
    <w:p w:rsidR="00CB301D" w:rsidRDefault="000A12EB">
      <w:pPr>
        <w:pStyle w:val="normal"/>
        <w:spacing w:after="4"/>
        <w:ind w:left="573" w:right="0" w:hanging="10"/>
        <w:rPr>
          <w:b/>
        </w:rPr>
      </w:pPr>
      <w:r>
        <w:rPr>
          <w:b/>
        </w:rPr>
        <w:t>Разд</w:t>
      </w:r>
      <w:r>
        <w:rPr>
          <w:b/>
        </w:rPr>
        <w:t>ел 5. Кадровое обеспечение</w:t>
      </w:r>
    </w:p>
    <w:p w:rsidR="00CB301D" w:rsidRDefault="000A12EB">
      <w:pPr>
        <w:pStyle w:val="normal"/>
        <w:ind w:left="-15" w:right="4" w:firstLine="0"/>
      </w:pPr>
      <w:r>
        <w:t xml:space="preserve">     В АНО ДО «ЦДП» работает 4 педагога, все они являются совместителями.</w:t>
      </w:r>
    </w:p>
    <w:p w:rsidR="00CB301D" w:rsidRDefault="000A12EB">
      <w:pPr>
        <w:pStyle w:val="normal"/>
        <w:ind w:left="-15" w:right="4" w:firstLine="0"/>
      </w:pPr>
      <w:r>
        <w:t>Средний возраст педагогов 50 лет, 3 человека пенсионного возраста.</w:t>
      </w:r>
    </w:p>
    <w:p w:rsidR="00CB301D" w:rsidRDefault="000A12EB">
      <w:pPr>
        <w:pStyle w:val="normal"/>
        <w:ind w:left="-15" w:right="4" w:firstLine="0"/>
      </w:pPr>
      <w:r>
        <w:t xml:space="preserve"> </w:t>
      </w:r>
    </w:p>
    <w:tbl>
      <w:tblPr>
        <w:tblStyle w:val="ab"/>
        <w:tblW w:w="9923" w:type="dxa"/>
        <w:tblInd w:w="0" w:type="dxa"/>
        <w:tblLayout w:type="fixed"/>
        <w:tblLook w:val="0000"/>
      </w:tblPr>
      <w:tblGrid>
        <w:gridCol w:w="851"/>
        <w:gridCol w:w="5670"/>
        <w:gridCol w:w="1843"/>
        <w:gridCol w:w="1559"/>
      </w:tblGrid>
      <w:tr w:rsidR="00CB301D">
        <w:trPr>
          <w:cantSplit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направления,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34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CB301D">
        <w:trPr>
          <w:cantSplit/>
          <w:tblHeader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CB301D">
            <w:pPr>
              <w:pStyle w:val="normal"/>
              <w:spacing w:line="276" w:lineRule="auto"/>
            </w:pPr>
          </w:p>
          <w:p w:rsidR="00CB301D" w:rsidRDefault="00CB301D">
            <w:pPr>
              <w:pStyle w:val="normal"/>
              <w:spacing w:line="276" w:lineRule="auto"/>
            </w:pP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CB301D">
            <w:pPr>
              <w:pStyle w:val="normal"/>
              <w:spacing w:line="240" w:lineRule="auto"/>
            </w:pPr>
          </w:p>
          <w:p w:rsidR="00CB301D" w:rsidRDefault="00CB301D">
            <w:pPr>
              <w:pStyle w:val="normal"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B301D">
        <w:trPr>
          <w:cantSplit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89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Укомплектованность кадрами согласно штатному расписанию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B301D">
        <w:trPr>
          <w:cantSplit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5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Доля педагогических работников, имеющих первую квалификационную категорию (в общей численности педагогических работников)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B301D">
        <w:trPr>
          <w:cantSplit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7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Доля педагогических работников, имеющих высшую квалификационную категорию (в общей численности педагогических работников)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B301D">
        <w:trPr>
          <w:cantSplit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5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Доля педагогических работников, имеющих высшее образование (в общей численности педагогических работников)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B301D">
        <w:trPr>
          <w:cantSplit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74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Доля педагогических работников, имеющих высшее педагогическое образование (в общей численности педагогических работников)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CB301D" w:rsidRDefault="00CB301D">
      <w:pPr>
        <w:pStyle w:val="normal"/>
        <w:ind w:left="-15" w:right="4" w:firstLine="0"/>
      </w:pPr>
    </w:p>
    <w:p w:rsidR="00CB301D" w:rsidRDefault="000A12EB">
      <w:pPr>
        <w:pStyle w:val="normal"/>
        <w:ind w:left="-15" w:right="4" w:firstLine="0"/>
      </w:pPr>
      <w:r>
        <w:t>Данные о педагогах:</w:t>
      </w:r>
    </w:p>
    <w:p w:rsidR="00CB301D" w:rsidRDefault="000A12EB">
      <w:pPr>
        <w:pStyle w:val="normal"/>
        <w:ind w:left="-15" w:right="4" w:firstLine="0"/>
      </w:pPr>
      <w:r>
        <w:t xml:space="preserve">     1.Вальтер Алла Ивановна, 13.08.1980, учитель математики, </w:t>
      </w:r>
    </w:p>
    <w:p w:rsidR="00CB301D" w:rsidRDefault="000A12EB">
      <w:pPr>
        <w:pStyle w:val="normal"/>
        <w:ind w:left="-15" w:right="4" w:firstLine="0"/>
      </w:pPr>
      <w:r>
        <w:t xml:space="preserve">образование – высшее, Бийский педагогический государственный университет им. В.М. Шукшина, 2002 г., </w:t>
      </w:r>
    </w:p>
    <w:p w:rsidR="00CB301D" w:rsidRDefault="000A12EB">
      <w:pPr>
        <w:pStyle w:val="normal"/>
        <w:ind w:left="-15" w:right="4" w:firstLine="0"/>
      </w:pPr>
      <w:r>
        <w:t xml:space="preserve">специальность – «Математика, экономика», квалификация – учитель математики и экономики; </w:t>
      </w:r>
    </w:p>
    <w:p w:rsidR="00CB301D" w:rsidRDefault="000A12EB">
      <w:pPr>
        <w:pStyle w:val="normal"/>
        <w:ind w:left="-15" w:right="4" w:firstLine="0"/>
      </w:pPr>
      <w:r>
        <w:t>общий трудовой стаж – 17 лет, педагогический стаж – 10 лет;</w:t>
      </w:r>
    </w:p>
    <w:p w:rsidR="00CB301D" w:rsidRDefault="000A12EB">
      <w:pPr>
        <w:pStyle w:val="normal"/>
        <w:ind w:left="-15" w:right="4" w:firstLine="0"/>
      </w:pPr>
      <w:r>
        <w:t>квалиф</w:t>
      </w:r>
      <w:r>
        <w:t>икационная категория - высшая, 28.11.2018 г.;</w:t>
      </w:r>
    </w:p>
    <w:p w:rsidR="00CB301D" w:rsidRDefault="000A12EB">
      <w:pPr>
        <w:pStyle w:val="normal"/>
        <w:ind w:left="-15" w:right="4" w:firstLine="0"/>
      </w:pPr>
      <w:r>
        <w:t>профессиональная переподготовка: «Педагогическое образование. Информационные системы в образовании», квалификация магистр, 2018 г., ФГБОУ ВПО «АГПУ им. В.М. Шукшина»;</w:t>
      </w:r>
    </w:p>
    <w:p w:rsidR="00CB301D" w:rsidRDefault="000A12EB">
      <w:pPr>
        <w:pStyle w:val="normal"/>
        <w:ind w:left="-15" w:right="4" w:firstLine="0"/>
      </w:pPr>
      <w:r>
        <w:t xml:space="preserve">курсы повышения квалификации: «Инструменты </w:t>
      </w:r>
      <w:r>
        <w:t xml:space="preserve">эффективного управления современными образовательными системами региона в условиях реализации национального проекта «Образование», в объеме 144 часа, 2019 г., АНО ДПО «Просвещение-Столица», г. Москва; по дополнительной профессиональной программе «Обучение </w:t>
      </w:r>
      <w:r>
        <w:t>педагогических работников навыкам оказания первой помощи», в объеме 20 часов, 2019 г., АНО ДПО «Центр обучения «Профессионал», г. Кемерово;</w:t>
      </w:r>
    </w:p>
    <w:p w:rsidR="00CB301D" w:rsidRDefault="000A12EB">
      <w:pPr>
        <w:pStyle w:val="normal"/>
        <w:ind w:left="-15" w:right="4" w:firstLine="0"/>
      </w:pPr>
      <w:r>
        <w:t>являлась участником специализированной конференции ЕГЭ-2015: изменения в ЕГЭ и методы подготовки в новых условиях из</w:t>
      </w:r>
      <w:r>
        <w:t xml:space="preserve"> первых рук» в рамках Образовательного форума «Навигатор поступления-2015»</w:t>
      </w:r>
    </w:p>
    <w:p w:rsidR="00CB301D" w:rsidRDefault="000A12EB">
      <w:pPr>
        <w:pStyle w:val="normal"/>
        <w:ind w:left="-15" w:right="4" w:firstLine="0"/>
      </w:pPr>
      <w:r>
        <w:t xml:space="preserve">     2.Савина Ирина Вячеславовна, 17.07.1963, учитель русского языка</w:t>
      </w:r>
    </w:p>
    <w:p w:rsidR="00CB301D" w:rsidRDefault="000A12EB">
      <w:pPr>
        <w:pStyle w:val="normal"/>
        <w:ind w:left="-15" w:right="4" w:firstLine="0"/>
      </w:pPr>
      <w:r>
        <w:t>образование – высшее, Магаданский государственный педагогический институт, 1980 г.,</w:t>
      </w:r>
    </w:p>
    <w:p w:rsidR="00CB301D" w:rsidRDefault="000A12EB">
      <w:pPr>
        <w:pStyle w:val="normal"/>
        <w:ind w:left="-15" w:right="4" w:firstLine="0"/>
      </w:pPr>
      <w:r>
        <w:t>специальность – «Учитель рус</w:t>
      </w:r>
      <w:r>
        <w:t>ского языка и литературы», квалификация – учитель русского языка и литературы средней школы;</w:t>
      </w:r>
    </w:p>
    <w:p w:rsidR="00CB301D" w:rsidRDefault="000A12EB">
      <w:pPr>
        <w:pStyle w:val="normal"/>
        <w:ind w:left="-15" w:right="4" w:firstLine="0"/>
      </w:pPr>
      <w:r>
        <w:t>общий трудовой стаж – 36 лет, педагогический стаж – 36 лет;</w:t>
      </w:r>
    </w:p>
    <w:p w:rsidR="00CB301D" w:rsidRDefault="000A12EB">
      <w:pPr>
        <w:pStyle w:val="normal"/>
        <w:ind w:left="-15" w:right="4" w:firstLine="0"/>
      </w:pPr>
      <w:r>
        <w:t>квалификационная категория - высшая, 26.03.2018 г.;</w:t>
      </w:r>
    </w:p>
    <w:p w:rsidR="00CB301D" w:rsidRDefault="000A12EB">
      <w:pPr>
        <w:pStyle w:val="normal"/>
        <w:ind w:left="-15" w:right="4" w:firstLine="0"/>
      </w:pPr>
      <w:r>
        <w:lastRenderedPageBreak/>
        <w:t>звание «Почетный работник общего образования РФ», 2</w:t>
      </w:r>
      <w:r>
        <w:t>014 г., «Ветеран труда РФ»;</w:t>
      </w:r>
    </w:p>
    <w:p w:rsidR="00CB301D" w:rsidRDefault="000A12EB">
      <w:pPr>
        <w:pStyle w:val="normal"/>
        <w:ind w:left="-15" w:right="4" w:firstLine="0"/>
      </w:pPr>
      <w:r>
        <w:t>профессиональная переподготовка: по программе «Менеджмент в образовании», в объеме 980 часов, 2015 г., Частное образовательное учреждение высшего образования  «Региональный институт бизнеса и управления», г. Рязань;</w:t>
      </w:r>
    </w:p>
    <w:p w:rsidR="00CB301D" w:rsidRDefault="000A12EB">
      <w:pPr>
        <w:pStyle w:val="normal"/>
        <w:ind w:left="-15" w:right="4" w:firstLine="0"/>
      </w:pPr>
      <w:r>
        <w:t>курсы повыше</w:t>
      </w:r>
      <w:r>
        <w:t>ния квалификации: «Проектирование и анализ урока в условиях реализации ФГОС с использованием элементов технологии «Lesson study» в объеме 32 часа, 2019 г., КГБОУ ДПО «Алтайский краевой институт повышения квалификации работников образования», г. Барнаул; по</w:t>
      </w:r>
      <w:r>
        <w:t xml:space="preserve"> дополнительной профессиональной программе «Первая помощь», в объеме 36 часов, 2018 г., ООО «Западно-Сибирский межрегиональный образовательный центр», г. Бийск;</w:t>
      </w:r>
    </w:p>
    <w:p w:rsidR="00CB301D" w:rsidRDefault="000A12EB">
      <w:pPr>
        <w:pStyle w:val="normal"/>
        <w:ind w:left="-15" w:right="4" w:firstLine="0"/>
      </w:pPr>
      <w:r>
        <w:t>являлась членом экспертной группы и жюри городского фестиваля «Ярмарка педагогических идей» (20</w:t>
      </w:r>
      <w:r>
        <w:t>19 г.), подготовила участников и призеров всероссийской олимпиады школьников по русскому языку и литературе муниципального и регионального уровня; участник вебинара, проведенного ФИПИ в 22.09.2020 г., на котором рассматривались изменения в критериях оценки</w:t>
      </w:r>
      <w:r>
        <w:t xml:space="preserve"> сочинения теста ЕГЭ по русскому языку, проблемы подготовки к ЕГЭ.</w:t>
      </w:r>
    </w:p>
    <w:p w:rsidR="00CB301D" w:rsidRDefault="000A12EB">
      <w:pPr>
        <w:pStyle w:val="normal"/>
        <w:ind w:left="-15" w:right="4" w:firstLine="0"/>
      </w:pPr>
      <w:r>
        <w:t xml:space="preserve">     3.Курков Александр Юрьевич, 16.03.1958, учитель физики</w:t>
      </w:r>
    </w:p>
    <w:p w:rsidR="00CB301D" w:rsidRDefault="000A12EB">
      <w:pPr>
        <w:pStyle w:val="normal"/>
        <w:ind w:left="-15" w:right="4" w:firstLine="0"/>
      </w:pPr>
      <w:r>
        <w:t>образование – высшее, Бийский государственный педагогический институт, 1980 г.,</w:t>
      </w:r>
    </w:p>
    <w:p w:rsidR="00CB301D" w:rsidRDefault="000A12EB">
      <w:pPr>
        <w:pStyle w:val="normal"/>
        <w:ind w:left="-15" w:right="4" w:firstLine="0"/>
      </w:pPr>
      <w:r>
        <w:t>специальность – «Физика-математика», квалификация</w:t>
      </w:r>
      <w:r>
        <w:t xml:space="preserve"> – учитель средней школы;</w:t>
      </w:r>
    </w:p>
    <w:p w:rsidR="00CB301D" w:rsidRDefault="000A12EB">
      <w:pPr>
        <w:pStyle w:val="normal"/>
        <w:ind w:left="-15" w:right="4" w:firstLine="0"/>
      </w:pPr>
      <w:r>
        <w:t>общий трудовой стаж – 40 лет, педагогический стаж – 40 лет;</w:t>
      </w:r>
    </w:p>
    <w:p w:rsidR="00CB301D" w:rsidRDefault="000A12EB">
      <w:pPr>
        <w:pStyle w:val="normal"/>
        <w:ind w:left="-15" w:right="4" w:firstLine="0"/>
      </w:pPr>
      <w:r>
        <w:t>квалификационная категория - высшая, 25.03.2019 г.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t>курсы повышения квалификации: «Проектирование учебного процесса на основе системно-деятельностного подхода в соответств</w:t>
      </w:r>
      <w:r>
        <w:t>ии с требованиями ФГОС по учебным дисциплинам естественнонаучного цикла» в объеме 36 часов, 2018 г., КГБОУ ДПО «Алтайский краевой институт повышения квалификации работников образования», г. Барнаул; по дополнительной профессиональной программе «Первая помо</w:t>
      </w:r>
      <w:r>
        <w:t xml:space="preserve">щь», 2020 г., Филиал ФБУЗ «Центр гигиены и эпидемиологии в Алтайском крае в городе Бийске, Бийском, Ельцовском, </w:t>
      </w:r>
      <w:r>
        <w:rPr>
          <w:color w:val="000000"/>
        </w:rPr>
        <w:t>зональном, Красногорском, Солтонском, целинном районах», г. Бийск;</w:t>
      </w:r>
    </w:p>
    <w:p w:rsidR="00CB301D" w:rsidRDefault="000A12EB">
      <w:pPr>
        <w:pStyle w:val="normal"/>
        <w:ind w:left="-15" w:right="4" w:firstLine="0"/>
        <w:rPr>
          <w:color w:val="000000"/>
        </w:rPr>
      </w:pPr>
      <w:r>
        <w:rPr>
          <w:color w:val="000000"/>
        </w:rPr>
        <w:t>подготовил участников и призеров всероссийской олимпиады школьников по физике</w:t>
      </w:r>
      <w:r>
        <w:rPr>
          <w:color w:val="000000"/>
        </w:rPr>
        <w:t xml:space="preserve"> муниципального и регионального уровня.</w:t>
      </w:r>
    </w:p>
    <w:p w:rsidR="00CB301D" w:rsidRDefault="000A12EB">
      <w:pPr>
        <w:pStyle w:val="normal"/>
        <w:ind w:left="-15" w:right="4" w:firstLine="0"/>
      </w:pPr>
      <w:r>
        <w:t xml:space="preserve">     4.Дешевых Марина Владимировна, 06.10.1960, учитель истории и обществознания. Образование – высшее, Алтайский Государственный университет, 1985 г.,</w:t>
      </w:r>
    </w:p>
    <w:p w:rsidR="00CB301D" w:rsidRDefault="000A12EB">
      <w:pPr>
        <w:pStyle w:val="normal"/>
        <w:ind w:left="-15" w:right="4" w:firstLine="0"/>
      </w:pPr>
      <w:r>
        <w:t>специальность – «История», квалификация – историк, преподаватель</w:t>
      </w:r>
      <w:r>
        <w:t xml:space="preserve"> истории и обществоведения,</w:t>
      </w:r>
    </w:p>
    <w:p w:rsidR="00CB301D" w:rsidRDefault="000A12EB">
      <w:pPr>
        <w:pStyle w:val="normal"/>
        <w:ind w:left="-15" w:right="4" w:firstLine="0"/>
      </w:pPr>
      <w:r>
        <w:t>общий трудовой стаж – 40 лет, педагогический стаж – 30 лет,</w:t>
      </w:r>
    </w:p>
    <w:p w:rsidR="00CB301D" w:rsidRDefault="000A12EB">
      <w:pPr>
        <w:pStyle w:val="normal"/>
        <w:ind w:left="-15" w:right="4" w:firstLine="0"/>
      </w:pPr>
      <w:r>
        <w:lastRenderedPageBreak/>
        <w:t>квалификационная категория – высшая, 20.03.2018 г.</w:t>
      </w:r>
    </w:p>
    <w:p w:rsidR="00CB301D" w:rsidRDefault="000A12EB">
      <w:pPr>
        <w:pStyle w:val="normal"/>
        <w:ind w:left="-15" w:right="4" w:firstLine="0"/>
      </w:pPr>
      <w:r>
        <w:t>Почетная грамота Министерства образования и науки Российской Федерации (2006г.), Почетная грамота Управления Алтайского края по образованию и делам молодежи (2007г.);</w:t>
      </w:r>
    </w:p>
    <w:p w:rsidR="00CB301D" w:rsidRDefault="000A12EB">
      <w:pPr>
        <w:pStyle w:val="normal"/>
        <w:ind w:left="-15" w:right="4" w:firstLine="0"/>
      </w:pPr>
      <w:r>
        <w:t>профессиональная переподготовка: по программе «Менеджмент в образовании», в объеме 680 ча</w:t>
      </w:r>
      <w:r>
        <w:t>сов, 2020 г., ООО «Западно-Сибирский межрегиональный образовательный центр», г. Бийск;</w:t>
      </w:r>
    </w:p>
    <w:p w:rsidR="00CB301D" w:rsidRDefault="000A12EB">
      <w:pPr>
        <w:pStyle w:val="normal"/>
        <w:ind w:left="-15" w:right="4" w:firstLine="0"/>
      </w:pPr>
      <w:r>
        <w:t>курсы повышения квалификации: Южно-Уральский государственный университет, г. Челябинск «Особенности разработки основных профессиональных образовательных программ и допол</w:t>
      </w:r>
      <w:r>
        <w:t>нительных профессиональных программ с учетом требований профессиональных стандартов», 72 ч., декабрь 2019 г.,</w:t>
      </w:r>
    </w:p>
    <w:p w:rsidR="00CB301D" w:rsidRDefault="000A12EB">
      <w:pPr>
        <w:pStyle w:val="normal"/>
        <w:ind w:left="-15" w:right="4" w:firstLine="0"/>
      </w:pPr>
      <w:r>
        <w:t>ООО «Западно-Сибирский межрегиональный образовательный центр», г. Бийск</w:t>
      </w:r>
    </w:p>
    <w:p w:rsidR="00CB301D" w:rsidRDefault="000A12EB">
      <w:pPr>
        <w:pStyle w:val="normal"/>
        <w:ind w:left="-15" w:right="4" w:firstLine="0"/>
      </w:pPr>
      <w:r>
        <w:t>Дополнительная профессиональная программа «Первая помощь», 36 ч., 2019 г.</w:t>
      </w:r>
    </w:p>
    <w:p w:rsidR="00CB301D" w:rsidRDefault="000A12EB">
      <w:pPr>
        <w:pStyle w:val="normal"/>
        <w:ind w:left="-15" w:right="4" w:firstLine="0"/>
      </w:pPr>
      <w:r>
        <w:t>Является членом экспертной группы и жюри муниципального этапа Всероссийской олимпиады школьников по обществознанию и истории  (2006 - 2021гг.), подготовила участников и призеров всероссийской олимпиады школьников по обществознанию и истории на муниципально</w:t>
      </w:r>
      <w:r>
        <w:t>м и региональном уровне.</w:t>
      </w:r>
    </w:p>
    <w:p w:rsidR="00CB301D" w:rsidRDefault="00CB301D">
      <w:pPr>
        <w:pStyle w:val="normal"/>
        <w:ind w:left="-15" w:right="4" w:firstLine="0"/>
      </w:pPr>
    </w:p>
    <w:p w:rsidR="00CB301D" w:rsidRDefault="000A12EB">
      <w:pPr>
        <w:pStyle w:val="normal"/>
        <w:spacing w:after="0" w:line="276" w:lineRule="auto"/>
        <w:ind w:left="0" w:right="4" w:firstLine="0"/>
        <w:rPr>
          <w:b/>
        </w:rPr>
      </w:pPr>
      <w:r>
        <w:rPr>
          <w:b/>
        </w:rPr>
        <w:t xml:space="preserve">Выводы и рекомендации по разделу: </w:t>
      </w:r>
    </w:p>
    <w:p w:rsidR="00CB301D" w:rsidRDefault="000A12EB">
      <w:pPr>
        <w:pStyle w:val="normal"/>
        <w:ind w:left="-15" w:right="4" w:firstLine="0"/>
      </w:pPr>
      <w:r>
        <w:t xml:space="preserve">     Педагоги, работающие в  АНО ДО «ЦДП», имеют высшее педагогическое образование, высокий уровень профессиональной компетенции: у всех высшая квалификационная категория, большой опыт работы по </w:t>
      </w:r>
      <w:r>
        <w:t>подготовке учащихся к ЕГЭ, сопровождения одаренных детей, их подготовки к олимпиадам различных уровней. Все педагоги своевременно проходят курсовую подготовку. Проблемой является процесс «старения» педагогического состава (3 педагога старше 55 лет).</w:t>
      </w:r>
    </w:p>
    <w:p w:rsidR="00CB301D" w:rsidRDefault="00CB301D">
      <w:pPr>
        <w:pStyle w:val="normal"/>
        <w:spacing w:after="4"/>
        <w:ind w:left="573" w:right="0" w:hanging="10"/>
        <w:rPr>
          <w:b/>
        </w:rPr>
      </w:pPr>
    </w:p>
    <w:p w:rsidR="00CB301D" w:rsidRDefault="000A12EB">
      <w:pPr>
        <w:pStyle w:val="normal"/>
        <w:spacing w:after="4"/>
        <w:ind w:left="573" w:right="0" w:hanging="10"/>
        <w:rPr>
          <w:b/>
        </w:rPr>
      </w:pPr>
      <w:r>
        <w:rPr>
          <w:b/>
        </w:rPr>
        <w:t>Разде</w:t>
      </w:r>
      <w:r>
        <w:rPr>
          <w:b/>
        </w:rPr>
        <w:t>л 5. Учебно-методическое и информационное  обеспечение</w:t>
      </w:r>
    </w:p>
    <w:p w:rsidR="00CB301D" w:rsidRDefault="000A12EB">
      <w:pPr>
        <w:pStyle w:val="normal"/>
        <w:ind w:right="141"/>
        <w:rPr>
          <w:color w:val="000000"/>
        </w:rPr>
      </w:pPr>
      <w:bookmarkStart w:id="0" w:name="gjdgxs" w:colFirst="0" w:colLast="0"/>
      <w:bookmarkEnd w:id="0"/>
      <w:r>
        <w:rPr>
          <w:color w:val="000000"/>
        </w:rPr>
        <w:t>Учебно-методическое и информационное обеспечение реализации образовательной программы обеспечивает:</w:t>
      </w:r>
    </w:p>
    <w:p w:rsidR="00CB301D" w:rsidRDefault="000A12EB">
      <w:pPr>
        <w:pStyle w:val="normal"/>
        <w:ind w:right="141"/>
        <w:rPr>
          <w:color w:val="000000"/>
        </w:rPr>
      </w:pPr>
      <w:r>
        <w:rPr>
          <w:color w:val="000000"/>
        </w:rPr>
        <w:t>- информационную поддержку образовательной деятельности обучающихся и педагогических работников на ос</w:t>
      </w:r>
      <w:r>
        <w:rPr>
          <w:color w:val="000000"/>
        </w:rPr>
        <w:t>нове современных информационных технологий (доступ к электронным учебным материалам и образовательным ресурсам Интернета);</w:t>
      </w:r>
    </w:p>
    <w:p w:rsidR="00CB301D" w:rsidRDefault="000A12EB">
      <w:pPr>
        <w:pStyle w:val="normal"/>
        <w:ind w:right="141"/>
        <w:rPr>
          <w:color w:val="000000"/>
        </w:rPr>
      </w:pPr>
      <w:r>
        <w:rPr>
          <w:color w:val="000000"/>
        </w:rPr>
        <w:t>- укомплектованность учебно-методической литературой и материалами по всем учебным курсам дополнительной общеобразовательной программ</w:t>
      </w:r>
      <w:r>
        <w:rPr>
          <w:color w:val="000000"/>
        </w:rPr>
        <w:t>ы дополнительного образования на определенных учредителем организации, осуществляющей образовательную деятельность, языках обучения.</w:t>
      </w:r>
    </w:p>
    <w:tbl>
      <w:tblPr>
        <w:tblStyle w:val="ac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8"/>
        <w:gridCol w:w="2345"/>
        <w:gridCol w:w="4129"/>
        <w:gridCol w:w="3066"/>
      </w:tblGrid>
      <w:tr w:rsidR="00CB301D">
        <w:trPr>
          <w:cantSplit/>
          <w:tblHeader/>
        </w:trPr>
        <w:tc>
          <w:tcPr>
            <w:tcW w:w="598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2345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Учебный курс</w:t>
            </w:r>
          </w:p>
        </w:tc>
        <w:tc>
          <w:tcPr>
            <w:tcW w:w="412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Учебно-методический комплекс, пособие</w:t>
            </w:r>
          </w:p>
        </w:tc>
        <w:tc>
          <w:tcPr>
            <w:tcW w:w="3066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Контрольно-измерительные материалы</w:t>
            </w:r>
          </w:p>
        </w:tc>
      </w:tr>
      <w:tr w:rsidR="00CB301D">
        <w:trPr>
          <w:cantSplit/>
          <w:tblHeader/>
        </w:trPr>
        <w:tc>
          <w:tcPr>
            <w:tcW w:w="598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5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Подготовка к ЕГЭ по русскому языку</w:t>
            </w:r>
          </w:p>
        </w:tc>
        <w:tc>
          <w:tcPr>
            <w:tcW w:w="4129" w:type="dxa"/>
          </w:tcPr>
          <w:p w:rsidR="00CB301D" w:rsidRDefault="000A12EB">
            <w:pPr>
              <w:pStyle w:val="normal"/>
              <w:ind w:left="-15" w:right="-38" w:firstLine="0"/>
              <w:rPr>
                <w:color w:val="000000"/>
              </w:rPr>
            </w:pPr>
            <w:r>
              <w:rPr>
                <w:color w:val="000000"/>
              </w:rPr>
              <w:t>Учебно-методический комплекс «Русский язык. Подготовка к ЕГЭ»: Русский язык. Подготовка к ЕГЭ-2018: учебно-методическое пособие/ Н.А. Сенина – Ростов н/Д: Легион, 2017</w:t>
            </w:r>
          </w:p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Русский язык. Сочинение на ЕГЭ. Курс интенсивной подг</w:t>
            </w:r>
            <w:r>
              <w:rPr>
                <w:color w:val="000000"/>
              </w:rPr>
              <w:t>отовки: учебно-методическое пособие/ Н.А. Сенина, А.Г. Нарушевич. – Изд. 3-е. – Ростов н/Д: Легион</w:t>
            </w:r>
          </w:p>
        </w:tc>
        <w:tc>
          <w:tcPr>
            <w:tcW w:w="3066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ЕГЭ. Русский язык: типовые экзаменационные варианты: 36 вариантов/ под ред. И.П. Цыбулько. – М.: Издательство «Национальное образование», 2021. – 368 с. – (Е</w:t>
            </w:r>
            <w:r>
              <w:rPr>
                <w:color w:val="000000"/>
              </w:rPr>
              <w:t>ГЭ. ФИПИ – школе). ISBN 978-5-4454-1448-3</w:t>
            </w:r>
          </w:p>
        </w:tc>
      </w:tr>
      <w:tr w:rsidR="00CB301D">
        <w:trPr>
          <w:cantSplit/>
          <w:tblHeader/>
        </w:trPr>
        <w:tc>
          <w:tcPr>
            <w:tcW w:w="598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5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Подготовка к ЕГЭ по математике</w:t>
            </w:r>
          </w:p>
        </w:tc>
        <w:tc>
          <w:tcPr>
            <w:tcW w:w="4129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Учебно-методический комплекс «Математика. Подготовка к ЕГЭ 2016. Д.А. Мальцев, А.А. Мальцев, Л.И. Мальцева. – Ростов н/Д: Издатель Мальцев Д.А.; М.: Народное образование, 2016</w:t>
            </w:r>
          </w:p>
        </w:tc>
        <w:tc>
          <w:tcPr>
            <w:tcW w:w="3066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ЕГЭ.</w:t>
            </w:r>
            <w:r>
              <w:rPr>
                <w:color w:val="000000"/>
              </w:rPr>
              <w:t xml:space="preserve"> Математика. Профильный уровень: типовые экзаменационные варианты: 36 вариантов/ под ред. И.В. Ященко. - М.: Издательство «Национальное образование», 2021.-256 с. –– (ЕГЭ. ФИПИ – школе) ISBN 978-5-4454-1444-5</w:t>
            </w:r>
          </w:p>
        </w:tc>
      </w:tr>
      <w:tr w:rsidR="00CB301D">
        <w:trPr>
          <w:cantSplit/>
          <w:tblHeader/>
        </w:trPr>
        <w:tc>
          <w:tcPr>
            <w:tcW w:w="598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5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Подготовка к ЕГЭ по физике</w:t>
            </w:r>
          </w:p>
        </w:tc>
        <w:tc>
          <w:tcPr>
            <w:tcW w:w="4129" w:type="dxa"/>
          </w:tcPr>
          <w:p w:rsidR="00CB301D" w:rsidRDefault="000A12EB">
            <w:pPr>
              <w:pStyle w:val="normal"/>
              <w:ind w:left="-14" w:right="-89" w:firstLine="14"/>
              <w:rPr>
                <w:color w:val="000000"/>
              </w:rPr>
            </w:pPr>
            <w:r>
              <w:rPr>
                <w:color w:val="000000"/>
              </w:rPr>
              <w:t>Учебно-методический комплекс «Физика. Подготовка к ЕГЭ»: Физика ЕГЭ-2020 Сборник заданий/ Н.К. Ханнанов – М.,2020;</w:t>
            </w:r>
          </w:p>
          <w:p w:rsidR="00CB301D" w:rsidRDefault="000A12EB">
            <w:pPr>
              <w:pStyle w:val="normal"/>
              <w:ind w:left="0" w:right="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Физика. Алгоритмы выполнения типовых заданий ЕГЭ / И. А. Попова – М.., 2019; Физика. Углубленный курс с решениями и указаниями/ Е. А. Вишняко</w:t>
            </w:r>
            <w:r>
              <w:rPr>
                <w:color w:val="000000"/>
              </w:rPr>
              <w:t>ва и др. -  М., 2018.</w:t>
            </w:r>
          </w:p>
        </w:tc>
        <w:tc>
          <w:tcPr>
            <w:tcW w:w="3066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ЕГЭ. Физика: типовые экзаменационные варианты: 30 вариантов/ под ред. М.Ю. Демидовой, М.: Издательство «Национальное образование», 2021. – 400 с.–– (ЕГЭ. ФИПИ – школе). ISBN 978-5-4454-1451-3</w:t>
            </w:r>
          </w:p>
        </w:tc>
      </w:tr>
      <w:tr w:rsidR="00CB301D">
        <w:trPr>
          <w:cantSplit/>
          <w:tblHeader/>
        </w:trPr>
        <w:tc>
          <w:tcPr>
            <w:tcW w:w="598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45" w:type="dxa"/>
          </w:tcPr>
          <w:p w:rsidR="00CB301D" w:rsidRDefault="000A12EB">
            <w:pPr>
              <w:pStyle w:val="normal"/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Подготовка к ЕГЭ по обществознанию</w:t>
            </w:r>
          </w:p>
        </w:tc>
        <w:tc>
          <w:tcPr>
            <w:tcW w:w="4129" w:type="dxa"/>
          </w:tcPr>
          <w:p w:rsidR="00CB301D" w:rsidRDefault="000A12EB">
            <w:pPr>
              <w:pStyle w:val="normal"/>
              <w:ind w:left="0" w:right="-14" w:firstLine="0"/>
              <w:rPr>
                <w:color w:val="000000"/>
              </w:rPr>
            </w:pPr>
            <w:r>
              <w:rPr>
                <w:color w:val="000000"/>
              </w:rPr>
              <w:t>Учеб</w:t>
            </w:r>
            <w:r>
              <w:rPr>
                <w:color w:val="000000"/>
              </w:rPr>
              <w:t xml:space="preserve">но-методический комплекс «Обществознание. Подготовка к ЕГЭ»: Обществознание. Подготовка к ЕГЭ-2019: учебно-методическое пособие/ П. А. Баранов, А. В. Воронцов, С. В. Шевченко. </w:t>
            </w:r>
          </w:p>
          <w:p w:rsidR="00CB301D" w:rsidRDefault="000A12EB">
            <w:pPr>
              <w:pStyle w:val="normal"/>
              <w:tabs>
                <w:tab w:val="left" w:pos="204"/>
              </w:tabs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Справочник для подготовки к ЕГЭ по обществознанию. М., АСТ, 2019</w:t>
            </w:r>
          </w:p>
        </w:tc>
        <w:tc>
          <w:tcPr>
            <w:tcW w:w="3066" w:type="dxa"/>
          </w:tcPr>
          <w:p w:rsidR="00CB301D" w:rsidRDefault="000A12EB">
            <w:pPr>
              <w:pStyle w:val="normal"/>
              <w:tabs>
                <w:tab w:val="left" w:pos="355"/>
              </w:tabs>
              <w:ind w:left="0" w:right="4" w:firstLine="0"/>
              <w:rPr>
                <w:color w:val="000000"/>
              </w:rPr>
            </w:pPr>
            <w:r>
              <w:rPr>
                <w:color w:val="000000"/>
              </w:rPr>
              <w:t>ЕГЭ. Обществознание: типовые экзаменационные варианты: 30 вариантов/ О.А. Котова, Т.Е. Лискова, М.: Издательство «Национальное образование», 2021.- 464 с. –– (ЕГЭ. ФИПИ – школе). ISBN 978-5-4454-1446-9</w:t>
            </w:r>
          </w:p>
        </w:tc>
      </w:tr>
    </w:tbl>
    <w:p w:rsidR="00CB301D" w:rsidRDefault="00CB301D">
      <w:pPr>
        <w:pStyle w:val="normal"/>
        <w:ind w:left="0" w:right="4" w:firstLine="0"/>
        <w:jc w:val="center"/>
        <w:rPr>
          <w:color w:val="000000"/>
        </w:rPr>
      </w:pPr>
    </w:p>
    <w:p w:rsidR="00CB301D" w:rsidRDefault="000A12EB">
      <w:pPr>
        <w:pStyle w:val="normal"/>
        <w:ind w:left="0" w:right="4" w:firstLine="0"/>
        <w:rPr>
          <w:color w:val="000000"/>
        </w:rPr>
      </w:pPr>
      <w:r>
        <w:rPr>
          <w:color w:val="000000"/>
        </w:rPr>
        <w:t xml:space="preserve">     Обучающиеся ЦДП обеспечиваются учебными пособия</w:t>
      </w:r>
      <w:r>
        <w:rPr>
          <w:color w:val="000000"/>
        </w:rPr>
        <w:t>ми, методическими и тренировочными материалами в электронном и (или) печатном вариантах.</w:t>
      </w:r>
    </w:p>
    <w:p w:rsidR="00CB301D" w:rsidRDefault="000A12EB">
      <w:pPr>
        <w:pStyle w:val="normal"/>
        <w:ind w:left="0" w:right="4" w:firstLine="0"/>
        <w:rPr>
          <w:color w:val="000000"/>
        </w:rPr>
      </w:pPr>
      <w:r>
        <w:rPr>
          <w:color w:val="000000"/>
        </w:rPr>
        <w:t>В учебном процессе педагогами используются тренировочные и методические материалы сайта ФИПИ, в т.ч. учебные фильмы, подготовленные разработчиками тестов ЕГЭ. Эти мате</w:t>
      </w:r>
      <w:r>
        <w:rPr>
          <w:color w:val="000000"/>
        </w:rPr>
        <w:t>риалы позволяют обучающимся ориентироваться в изменяющихся требованиях к выполнению заданий теста, анализировать и выполнять задания разного уровня сложности.</w:t>
      </w:r>
    </w:p>
    <w:p w:rsidR="00CB301D" w:rsidRDefault="000A12EB">
      <w:pPr>
        <w:pStyle w:val="normal"/>
        <w:ind w:left="0" w:right="0" w:firstLine="0"/>
        <w:rPr>
          <w:color w:val="000000"/>
        </w:rPr>
      </w:pPr>
      <w:r>
        <w:rPr>
          <w:color w:val="000000"/>
        </w:rPr>
        <w:t xml:space="preserve">     Информационно-методические условия реализации дополнительной общеобразовательной программы дополнительного  образования должны обеспечиваются современной информационно-образовательной средой.</w:t>
      </w:r>
    </w:p>
    <w:p w:rsidR="00CB301D" w:rsidRDefault="000A12EB">
      <w:pPr>
        <w:pStyle w:val="normal"/>
        <w:ind w:left="0" w:right="0" w:firstLine="0"/>
        <w:rPr>
          <w:color w:val="000000"/>
        </w:rPr>
      </w:pPr>
      <w:bookmarkStart w:id="1" w:name="30j0zll" w:colFirst="0" w:colLast="0"/>
      <w:bookmarkEnd w:id="1"/>
      <w:r>
        <w:rPr>
          <w:color w:val="000000"/>
        </w:rPr>
        <w:t xml:space="preserve">     Информационно-образовательная АН ДО «ЦДП»  включает:</w:t>
      </w:r>
    </w:p>
    <w:p w:rsidR="00CB301D" w:rsidRDefault="000A12EB">
      <w:pPr>
        <w:pStyle w:val="normal"/>
        <w:ind w:left="0" w:right="0" w:firstLine="0"/>
        <w:rPr>
          <w:color w:val="000000"/>
        </w:rPr>
      </w:pPr>
      <w:r>
        <w:rPr>
          <w:color w:val="000000"/>
        </w:rPr>
        <w:t>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 ИКТ-оборудование, коммуникационные каналы, систему современных п</w:t>
      </w:r>
      <w:r>
        <w:rPr>
          <w:color w:val="000000"/>
        </w:rPr>
        <w:t>едагогических технологий, обеспечивающих обучение в современной информационно-образовательной среде.</w:t>
      </w:r>
    </w:p>
    <w:p w:rsidR="00CB301D" w:rsidRDefault="000A12EB">
      <w:pPr>
        <w:pStyle w:val="normal"/>
        <w:ind w:left="0" w:right="0" w:firstLine="0"/>
        <w:rPr>
          <w:color w:val="000000"/>
        </w:rPr>
      </w:pPr>
      <w:bookmarkStart w:id="2" w:name="1fob9te" w:colFirst="0" w:colLast="0"/>
      <w:bookmarkEnd w:id="2"/>
      <w:r>
        <w:rPr>
          <w:color w:val="000000"/>
        </w:rPr>
        <w:t xml:space="preserve">     Информационно-образовательная среда организации,  осуществляющей образовательную деятельность обеспечивает:</w:t>
      </w:r>
    </w:p>
    <w:p w:rsidR="00CB301D" w:rsidRDefault="000A12EB">
      <w:pPr>
        <w:pStyle w:val="normal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color w:val="000000"/>
        </w:rPr>
      </w:pPr>
      <w:bookmarkStart w:id="3" w:name="3znysh7" w:colFirst="0" w:colLast="0"/>
      <w:bookmarkEnd w:id="3"/>
      <w:r>
        <w:rPr>
          <w:color w:val="000000"/>
        </w:rPr>
        <w:t>информационно-методическую поддержку образ</w:t>
      </w:r>
      <w:r>
        <w:rPr>
          <w:color w:val="000000"/>
        </w:rPr>
        <w:t>овательной деятельности;</w:t>
      </w:r>
    </w:p>
    <w:p w:rsidR="00CB301D" w:rsidRDefault="000A12EB">
      <w:pPr>
        <w:pStyle w:val="normal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color w:val="000000"/>
        </w:rPr>
      </w:pPr>
      <w:bookmarkStart w:id="4" w:name="2et92p0" w:colFirst="0" w:colLast="0"/>
      <w:bookmarkEnd w:id="4"/>
      <w:r>
        <w:rPr>
          <w:color w:val="000000"/>
        </w:rPr>
        <w:t>современные процедуры создания, поиска, сбора, анализа, обработки, хранения и представления информации;</w:t>
      </w:r>
    </w:p>
    <w:p w:rsidR="00CB301D" w:rsidRDefault="000A12EB">
      <w:pPr>
        <w:pStyle w:val="normal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color w:val="000000"/>
        </w:rPr>
      </w:pPr>
      <w:bookmarkStart w:id="5" w:name="tyjcwt" w:colFirst="0" w:colLast="0"/>
      <w:bookmarkEnd w:id="5"/>
      <w:r>
        <w:rPr>
          <w:color w:val="000000"/>
        </w:rPr>
        <w:t>дистанционное взаимодействие всех участников образовательных отношений (обучающихся, их родителей (законных представителей), пе</w:t>
      </w:r>
      <w:r>
        <w:rPr>
          <w:color w:val="000000"/>
        </w:rPr>
        <w:t>дагогических работников, органов управления в сфере образования, общественности), в том числе в рамках дистанционного обучения;</w:t>
      </w:r>
    </w:p>
    <w:p w:rsidR="00CB301D" w:rsidRDefault="000A12EB">
      <w:pPr>
        <w:pStyle w:val="normal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color w:val="000000"/>
        </w:rPr>
      </w:pPr>
      <w:bookmarkStart w:id="6" w:name="3dy6vkm" w:colFirst="0" w:colLast="0"/>
      <w:bookmarkEnd w:id="6"/>
      <w:r>
        <w:rPr>
          <w:color w:val="000000"/>
        </w:rPr>
        <w:t xml:space="preserve">дистанционное взаимодействие организации, осуществляющей </w:t>
      </w:r>
      <w:r>
        <w:rPr>
          <w:color w:val="000000"/>
        </w:rPr>
        <w:lastRenderedPageBreak/>
        <w:t xml:space="preserve">образовательную деятельность, с другими организациями, осуществляющими </w:t>
      </w:r>
      <w:r>
        <w:rPr>
          <w:color w:val="000000"/>
        </w:rPr>
        <w:t xml:space="preserve">образовательную деятельность. </w:t>
      </w:r>
      <w:bookmarkStart w:id="7" w:name="1t3h5sf" w:colFirst="0" w:colLast="0"/>
      <w:bookmarkEnd w:id="7"/>
    </w:p>
    <w:p w:rsidR="00CB301D" w:rsidRDefault="000A12EB">
      <w:pPr>
        <w:pStyle w:val="normal"/>
        <w:tabs>
          <w:tab w:val="left" w:pos="993"/>
        </w:tabs>
        <w:ind w:left="0" w:right="0" w:firstLine="0"/>
        <w:rPr>
          <w:color w:val="000000"/>
        </w:rPr>
      </w:pPr>
      <w:r>
        <w:rPr>
          <w:color w:val="000000"/>
        </w:rPr>
        <w:t xml:space="preserve">     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</w:t>
      </w:r>
      <w:r>
        <w:rPr>
          <w:color w:val="000000"/>
        </w:rPr>
        <w:t xml:space="preserve">аличие служб поддержки применения ИКТ. </w:t>
      </w:r>
    </w:p>
    <w:p w:rsidR="00CB301D" w:rsidRDefault="000A12EB">
      <w:pPr>
        <w:pStyle w:val="normal"/>
        <w:ind w:left="0" w:right="0" w:firstLine="0"/>
        <w:rPr>
          <w:color w:val="000000"/>
        </w:rPr>
      </w:pPr>
      <w:bookmarkStart w:id="8" w:name="4d34og8" w:colFirst="0" w:colLast="0"/>
      <w:bookmarkEnd w:id="8"/>
      <w:r>
        <w:rPr>
          <w:color w:val="000000"/>
        </w:rPr>
        <w:t xml:space="preserve">    Функционирование информационно-образовательной среды соответствует законодательству Российской Федерации.</w:t>
      </w:r>
    </w:p>
    <w:p w:rsidR="00CB301D" w:rsidRDefault="000A12EB">
      <w:pPr>
        <w:pStyle w:val="normal"/>
        <w:ind w:left="0" w:right="0" w:firstLine="0"/>
        <w:rPr>
          <w:color w:val="000000"/>
        </w:rPr>
      </w:pPr>
      <w:r>
        <w:rPr>
          <w:color w:val="000000"/>
        </w:rPr>
        <w:t>Обучающие имеют  доступ к Интернет-ресурсам (скорость доступа к ресурсам сети Интернет составляет  2Мбит/с</w:t>
      </w:r>
      <w:r>
        <w:rPr>
          <w:color w:val="000000"/>
        </w:rPr>
        <w:t>ек). В АНО ДО «ЦДП» функционирует сайт образовательной организации, обеспечивающий открытость и доступность информации о деятельности организации, информационно-методическую поддержку участников образовательных отношений.</w:t>
      </w:r>
    </w:p>
    <w:p w:rsidR="00CB301D" w:rsidRDefault="000A12EB">
      <w:pPr>
        <w:pStyle w:val="normal"/>
        <w:spacing w:after="0" w:line="276" w:lineRule="auto"/>
        <w:ind w:left="0" w:right="4" w:firstLine="0"/>
        <w:rPr>
          <w:b/>
          <w:color w:val="000000"/>
        </w:rPr>
      </w:pPr>
      <w:r>
        <w:rPr>
          <w:b/>
          <w:color w:val="000000"/>
        </w:rPr>
        <w:t xml:space="preserve">Выводы и рекомендации по разделу: </w:t>
      </w:r>
    </w:p>
    <w:p w:rsidR="00CB301D" w:rsidRDefault="000A12EB">
      <w:pPr>
        <w:pStyle w:val="normal"/>
        <w:shd w:val="clear" w:color="auto" w:fill="FFFFFF"/>
        <w:ind w:left="0" w:right="0" w:firstLine="0"/>
        <w:rPr>
          <w:rFonts w:ascii="yandex-sans" w:eastAsia="yandex-sans" w:hAnsi="yandex-sans" w:cs="yandex-sans"/>
          <w:color w:val="000000"/>
        </w:rPr>
      </w:pPr>
      <w:r>
        <w:rPr>
          <w:rFonts w:ascii="yandex-sans" w:eastAsia="yandex-sans" w:hAnsi="yandex-sans" w:cs="yandex-sans"/>
          <w:color w:val="000000"/>
        </w:rPr>
        <w:t xml:space="preserve">     В АНО ДО «ЦДП» создаются все необходимые условия по обеспечению обучающихся условиями по доступу к сети Интернет и учебно-методическим материалам, в т.ч. в электронном виде. Педагогами ЦДП своевременно осуществляется информирование обучающихся об обн</w:t>
      </w:r>
      <w:r>
        <w:rPr>
          <w:rFonts w:ascii="yandex-sans" w:eastAsia="yandex-sans" w:hAnsi="yandex-sans" w:cs="yandex-sans"/>
          <w:color w:val="000000"/>
        </w:rPr>
        <w:t>овлении образовательных ресурсов по вопросам подготовки к ЕГЭ, ведется работа по созданию и обновлению электронной библиотеки.</w:t>
      </w:r>
    </w:p>
    <w:p w:rsidR="00CB301D" w:rsidRDefault="00CB301D">
      <w:pPr>
        <w:pStyle w:val="normal"/>
        <w:spacing w:after="4"/>
        <w:ind w:left="573" w:right="0" w:hanging="10"/>
        <w:rPr>
          <w:b/>
        </w:rPr>
      </w:pPr>
    </w:p>
    <w:p w:rsidR="00CB301D" w:rsidRDefault="000A12EB">
      <w:pPr>
        <w:pStyle w:val="normal"/>
        <w:spacing w:after="4"/>
        <w:ind w:left="573" w:right="0" w:hanging="10"/>
        <w:rPr>
          <w:b/>
        </w:rPr>
      </w:pPr>
      <w:r>
        <w:rPr>
          <w:b/>
        </w:rPr>
        <w:t>Раздел 6. Материально-техническое  обеспечение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АНО ДО «ЦДП» осуществляет образовательную деятельность в здании МБОУ «СОШ № 20 с углубленным изучением отдельных предметов» на основании договора аренды.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Для ведения образовательной деятельности используется учебный кабинет, оснащенный необходимой меб</w:t>
      </w:r>
      <w:r>
        <w:rPr>
          <w:color w:val="000000"/>
        </w:rPr>
        <w:t>елью и техническими средствами.</w:t>
      </w:r>
    </w:p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0" w:right="0" w:firstLine="0"/>
        <w:rPr>
          <w:color w:val="000000"/>
        </w:rPr>
      </w:pPr>
    </w:p>
    <w:tbl>
      <w:tblPr>
        <w:tblStyle w:val="ad"/>
        <w:tblW w:w="9923" w:type="dxa"/>
        <w:tblInd w:w="0" w:type="dxa"/>
        <w:tblLayout w:type="fixed"/>
        <w:tblLook w:val="0000"/>
      </w:tblPr>
      <w:tblGrid>
        <w:gridCol w:w="1003"/>
        <w:gridCol w:w="5376"/>
        <w:gridCol w:w="3544"/>
      </w:tblGrid>
      <w:tr w:rsidR="00CB301D">
        <w:trPr>
          <w:cantSplit/>
          <w:tblHeader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" w:right="0" w:hanging="5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направления, показателя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CB301D">
        <w:trPr>
          <w:cantSplit/>
          <w:tblHeader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CB30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Наличие в учреждении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B301D">
        <w:trPr>
          <w:cantSplit/>
          <w:tblHeader/>
        </w:trPr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CB30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5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оргтехники и компьютеров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301D" w:rsidRDefault="00CB30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CB301D">
        <w:trPr>
          <w:cantSplit/>
          <w:tblHeader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Компьютер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301D">
        <w:trPr>
          <w:cantSplit/>
          <w:tblHeader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Видеопроектор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301D">
        <w:trPr>
          <w:cantSplit/>
          <w:tblHeader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Экран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B301D" w:rsidRDefault="000A12EB">
      <w:pPr>
        <w:pStyle w:val="normal"/>
        <w:spacing w:after="0" w:line="276" w:lineRule="auto"/>
        <w:ind w:left="0" w:right="4" w:firstLine="0"/>
        <w:rPr>
          <w:b/>
          <w:color w:val="000000"/>
        </w:rPr>
      </w:pPr>
      <w:r>
        <w:rPr>
          <w:b/>
          <w:color w:val="000000"/>
        </w:rPr>
        <w:t xml:space="preserve">Выводы и рекомендации по разделу: </w:t>
      </w:r>
    </w:p>
    <w:p w:rsidR="00CB301D" w:rsidRDefault="000A12EB">
      <w:pPr>
        <w:pStyle w:val="normal"/>
        <w:spacing w:after="0" w:line="276" w:lineRule="auto"/>
        <w:ind w:left="0" w:right="4" w:firstLine="0"/>
        <w:rPr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rFonts w:ascii="yandex-sans" w:eastAsia="yandex-sans" w:hAnsi="yandex-sans" w:cs="yandex-sans"/>
          <w:color w:val="000000"/>
        </w:rPr>
        <w:t>АНО ДО «ЦДП» имеются необходимые материально-технические условия для осуществления образовательной деятельности.</w:t>
      </w:r>
      <w:r>
        <w:rPr>
          <w:b/>
          <w:color w:val="000000"/>
        </w:rPr>
        <w:t xml:space="preserve">     </w:t>
      </w:r>
    </w:p>
    <w:p w:rsidR="00CB301D" w:rsidRDefault="00CB301D">
      <w:pPr>
        <w:pStyle w:val="normal"/>
        <w:ind w:left="0" w:right="4" w:firstLine="0"/>
      </w:pPr>
    </w:p>
    <w:p w:rsidR="00CB301D" w:rsidRDefault="000A12EB">
      <w:pPr>
        <w:pStyle w:val="normal"/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</w:rPr>
      </w:pPr>
      <w:bookmarkStart w:id="9" w:name="_2s8eyo1" w:colFirst="0" w:colLast="0"/>
      <w:bookmarkEnd w:id="9"/>
      <w:r>
        <w:rPr>
          <w:b/>
        </w:rPr>
        <w:t>Общие выводы по итогам самообследования:</w:t>
      </w:r>
    </w:p>
    <w:p w:rsidR="00CB301D" w:rsidRDefault="000A12EB">
      <w:pPr>
        <w:pStyle w:val="normal"/>
        <w:ind w:left="0" w:right="4" w:firstLine="0"/>
      </w:pPr>
      <w:r>
        <w:lastRenderedPageBreak/>
        <w:t xml:space="preserve">     Деятельность Автономной некоммерческой организации дополнительного образования «Центр довуз</w:t>
      </w:r>
      <w:r>
        <w:t>овской подготовки» осуществляется согласно целям и задачам дополнительной общеобразовательной (общеразвивающей) программы дополнительного образования, в режиме развития в соответствии с законодательством Российской Федерации об образовании, федеральными за</w:t>
      </w:r>
      <w:r>
        <w:t xml:space="preserve">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CB301D" w:rsidRDefault="000A12EB">
      <w:pPr>
        <w:pStyle w:val="normal"/>
        <w:ind w:left="0" w:right="4" w:firstLine="0"/>
      </w:pPr>
      <w:r>
        <w:t xml:space="preserve">     1. АНО ДО «ЦДП» предоставляет доступное качествен</w:t>
      </w:r>
      <w:r>
        <w:t>ное дополнительное образование и развитие в соответствии с образовательными запросами обучающихся, их родителей (законных представителей).</w:t>
      </w:r>
    </w:p>
    <w:p w:rsidR="00CB301D" w:rsidRDefault="000A12EB">
      <w:pPr>
        <w:pStyle w:val="normal"/>
        <w:ind w:left="0" w:right="4" w:firstLine="0"/>
      </w:pPr>
      <w:r>
        <w:t xml:space="preserve">     2. Педагогический коллектив на основе анализа результатов образовательной деятельности и структурирования возник</w:t>
      </w:r>
      <w:r>
        <w:t xml:space="preserve">ающих проблем определяет перспективы развития в соответствии с уровнем требований современного этапа развития общества. </w:t>
      </w:r>
    </w:p>
    <w:p w:rsidR="00CB301D" w:rsidRDefault="000A12EB">
      <w:pPr>
        <w:pStyle w:val="normal"/>
        <w:ind w:left="0" w:right="4" w:firstLine="0"/>
      </w:pPr>
      <w:r>
        <w:t xml:space="preserve">     3. Педагогический коллектив имеет высокий уровень профессиональных компетенций, совершенствуя их через курсы повышения квалификаци</w:t>
      </w:r>
      <w:r>
        <w:t xml:space="preserve">и, самообразование, участие в методических семинарах, вебинарах различного уровня. </w:t>
      </w:r>
    </w:p>
    <w:p w:rsidR="00CB301D" w:rsidRDefault="000A12EB">
      <w:pPr>
        <w:pStyle w:val="normal"/>
        <w:ind w:left="0" w:right="4" w:firstLine="0"/>
      </w:pPr>
      <w:r>
        <w:t xml:space="preserve">     4. Обучающиеся по программам дополнительного образования достигают планируемых результатов, обозначенных в учебных программах, реализуемых в АНО ДО «ЦДП».</w:t>
      </w:r>
    </w:p>
    <w:p w:rsidR="00CB301D" w:rsidRDefault="000A12EB">
      <w:pPr>
        <w:pStyle w:val="normal"/>
        <w:ind w:left="0" w:right="4" w:firstLine="0"/>
      </w:pPr>
      <w:r>
        <w:t xml:space="preserve">     5. В АН</w:t>
      </w:r>
      <w:r>
        <w:t>О ДО «ЦДП» создаются условия для развития и самореализации обучающихся, их профессионального самоопределения.</w:t>
      </w:r>
    </w:p>
    <w:p w:rsidR="00CB301D" w:rsidRDefault="000A12EB">
      <w:pPr>
        <w:pStyle w:val="normal"/>
        <w:ind w:left="0" w:right="4" w:firstLine="0"/>
      </w:pPr>
      <w:r>
        <w:t xml:space="preserve">     6. Обеспечивается информационная открытость образовательного учреждения посредством размещения материалов на официальном сайте АНО ДО «ЦДП» в</w:t>
      </w:r>
      <w:r>
        <w:t xml:space="preserve"> информационно-телекоммуникационной сети Интернет. </w:t>
      </w:r>
    </w:p>
    <w:p w:rsidR="00CB301D" w:rsidRDefault="000A12EB">
      <w:pPr>
        <w:pStyle w:val="normal"/>
        <w:ind w:left="0" w:right="4" w:firstLine="0"/>
        <w:rPr>
          <w:color w:val="000000"/>
        </w:rPr>
      </w:pPr>
      <w:r>
        <w:rPr>
          <w:color w:val="000000"/>
        </w:rPr>
        <w:t xml:space="preserve">     7. В целях сохранения и увеличения контингента обучающихся обеспечивать расширение информационного присутствия АНО ДО «ЦДП» в образовательном пространстве г. Бийска и Бийского района.</w:t>
      </w:r>
    </w:p>
    <w:p w:rsidR="00CB301D" w:rsidRDefault="000A12EB">
      <w:pPr>
        <w:pStyle w:val="normal"/>
        <w:spacing w:line="276" w:lineRule="auto"/>
        <w:ind w:left="0" w:right="0" w:firstLine="0"/>
        <w:rPr>
          <w:color w:val="000000"/>
        </w:rPr>
      </w:pPr>
      <w:r>
        <w:rPr>
          <w:color w:val="000000"/>
        </w:rPr>
        <w:t xml:space="preserve">     8. Для обеспечения </w:t>
      </w:r>
      <w:r>
        <w:rPr>
          <w:color w:val="000000"/>
        </w:rPr>
        <w:t xml:space="preserve">полноты реализации дополнительных образовательных программ по учебным курсам в соответствии с учебным планом, удовлетворения </w:t>
      </w:r>
      <w:r>
        <w:rPr>
          <w:color w:val="000000"/>
        </w:rPr>
        <w:t xml:space="preserve"> образовательных потребностей  обучающихся совершенствовать дистанционную форму обучения.</w:t>
      </w:r>
    </w:p>
    <w:p w:rsidR="00CB301D" w:rsidRDefault="00CB301D">
      <w:pPr>
        <w:pStyle w:val="normal"/>
        <w:ind w:left="0" w:right="4" w:firstLine="0"/>
      </w:pP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</w:rPr>
      </w:pPr>
      <w:r>
        <w:rPr>
          <w:b/>
          <w:color w:val="000000"/>
        </w:rPr>
        <w:t>Приложения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CB301D" w:rsidRDefault="000A1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</w:rPr>
      </w:pPr>
      <w:r>
        <w:rPr>
          <w:b/>
          <w:color w:val="000000"/>
        </w:rPr>
        <w:t>Состав комиссии, проводившей самообследование</w:t>
      </w:r>
    </w:p>
    <w:tbl>
      <w:tblPr>
        <w:tblStyle w:val="ae"/>
        <w:tblW w:w="10065" w:type="dxa"/>
        <w:tblInd w:w="-176" w:type="dxa"/>
        <w:tblLayout w:type="fixed"/>
        <w:tblLook w:val="0000"/>
      </w:tblPr>
      <w:tblGrid>
        <w:gridCol w:w="3119"/>
        <w:gridCol w:w="2694"/>
        <w:gridCol w:w="4252"/>
      </w:tblGrid>
      <w:tr w:rsidR="00CB301D">
        <w:trPr>
          <w:cantSplit/>
          <w:trHeight w:val="751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вопросов экспертизы</w:t>
            </w:r>
          </w:p>
        </w:tc>
      </w:tr>
      <w:tr w:rsidR="00CB301D">
        <w:trPr>
          <w:cantSplit/>
          <w:trHeight w:val="276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B301D">
        <w:trPr>
          <w:cantSplit/>
          <w:trHeight w:val="472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Тюкавин Сергей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АНО ДО «ЦДП»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spacing w:after="0" w:line="259" w:lineRule="auto"/>
              <w:ind w:left="0" w:right="128" w:firstLine="0"/>
            </w:pPr>
            <w:r>
              <w:t>Общие сведения об организации дополнительного образования, организационно-правовое обеспечение образовательной деятельности, кадровое, материально-техническое обеспечение, востребованность выпускников, общие выводы и рекомендации</w:t>
            </w:r>
          </w:p>
        </w:tc>
      </w:tr>
      <w:tr w:rsidR="00CB301D">
        <w:trPr>
          <w:cantSplit/>
          <w:trHeight w:val="472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Савина Ирина Вячеславовна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Учитель русского языка</w:t>
            </w:r>
          </w:p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АНО ДО «ЦДП»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качество подготовки обучающихся </w:t>
            </w:r>
          </w:p>
        </w:tc>
      </w:tr>
      <w:tr w:rsidR="00CB301D">
        <w:trPr>
          <w:cantSplit/>
          <w:trHeight w:val="472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Дешевых Марина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Учитель обществознания</w:t>
            </w:r>
          </w:p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АНО ДО «ЦДП»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1D" w:rsidRDefault="000A12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Учебно-методическое и информационное  обеспечение</w:t>
            </w:r>
          </w:p>
        </w:tc>
      </w:tr>
    </w:tbl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b/>
          <w:color w:val="000000"/>
        </w:rPr>
      </w:pPr>
    </w:p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b/>
          <w:color w:val="000000"/>
        </w:rPr>
      </w:pPr>
    </w:p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b/>
          <w:color w:val="000000"/>
        </w:rPr>
      </w:pPr>
    </w:p>
    <w:p w:rsidR="00CB301D" w:rsidRDefault="00CB3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b/>
          <w:color w:val="000000"/>
        </w:rPr>
      </w:pPr>
    </w:p>
    <w:p w:rsidR="00CB301D" w:rsidRDefault="00CB301D">
      <w:pPr>
        <w:pStyle w:val="normal"/>
        <w:ind w:left="0" w:right="4" w:firstLine="0"/>
      </w:pPr>
    </w:p>
    <w:p w:rsidR="00CB301D" w:rsidRDefault="000A12EB">
      <w:pPr>
        <w:pStyle w:val="normal"/>
        <w:ind w:left="0" w:right="4" w:firstLine="0"/>
      </w:pPr>
      <w:r>
        <w:t>Директор АНО ДО «ЦДП»                               С.Н. Тюкавин</w:t>
      </w:r>
    </w:p>
    <w:sectPr w:rsidR="00CB301D" w:rsidSect="00CB301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56" w:right="566" w:bottom="1133" w:left="1418" w:header="72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EB" w:rsidRDefault="000A12EB" w:rsidP="00CB301D">
      <w:pPr>
        <w:spacing w:after="0" w:line="240" w:lineRule="auto"/>
      </w:pPr>
      <w:r>
        <w:separator/>
      </w:r>
    </w:p>
  </w:endnote>
  <w:endnote w:type="continuationSeparator" w:id="1">
    <w:p w:rsidR="000A12EB" w:rsidRDefault="000A12EB" w:rsidP="00CB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D" w:rsidRDefault="00CB301D">
    <w:pPr>
      <w:pStyle w:val="normal"/>
      <w:spacing w:after="0" w:line="259" w:lineRule="auto"/>
      <w:ind w:left="0" w:right="-123" w:firstLine="0"/>
      <w:jc w:val="right"/>
    </w:pPr>
    <w:r>
      <w:fldChar w:fldCharType="begin"/>
    </w:r>
    <w:r w:rsidR="000A12EB">
      <w:instrText>PAGE</w:instrText>
    </w:r>
    <w:r>
      <w:fldChar w:fldCharType="end"/>
    </w:r>
  </w:p>
  <w:p w:rsidR="00CB301D" w:rsidRDefault="00CB301D">
    <w:pPr>
      <w:pStyle w:val="normal"/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D" w:rsidRDefault="00CB301D">
    <w:pPr>
      <w:pStyle w:val="normal"/>
      <w:spacing w:after="0" w:line="259" w:lineRule="auto"/>
      <w:ind w:left="0" w:right="-123" w:firstLine="0"/>
      <w:jc w:val="center"/>
    </w:pPr>
  </w:p>
  <w:p w:rsidR="00CB301D" w:rsidRDefault="00CB301D">
    <w:pPr>
      <w:pStyle w:val="normal"/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D" w:rsidRDefault="00CB301D">
    <w:pPr>
      <w:pStyle w:val="normal"/>
      <w:spacing w:after="0" w:line="259" w:lineRule="auto"/>
      <w:ind w:left="0" w:right="-123" w:firstLine="0"/>
      <w:jc w:val="right"/>
    </w:pPr>
    <w:r>
      <w:fldChar w:fldCharType="begin"/>
    </w:r>
    <w:r w:rsidR="000A12EB">
      <w:instrText>PAGE</w:instrText>
    </w:r>
    <w:r>
      <w:fldChar w:fldCharType="end"/>
    </w:r>
  </w:p>
  <w:p w:rsidR="00CB301D" w:rsidRDefault="00CB301D">
    <w:pPr>
      <w:pStyle w:val="normal"/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EB" w:rsidRDefault="000A12EB" w:rsidP="00CB301D">
      <w:pPr>
        <w:spacing w:after="0" w:line="240" w:lineRule="auto"/>
      </w:pPr>
      <w:r>
        <w:separator/>
      </w:r>
    </w:p>
  </w:footnote>
  <w:footnote w:type="continuationSeparator" w:id="1">
    <w:p w:rsidR="000A12EB" w:rsidRDefault="000A12EB" w:rsidP="00CB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D" w:rsidRDefault="00CB301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firstLine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74B"/>
    <w:multiLevelType w:val="multilevel"/>
    <w:tmpl w:val="89B80150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3FD4727F"/>
    <w:multiLevelType w:val="multilevel"/>
    <w:tmpl w:val="6E1EE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4DAC0167"/>
    <w:multiLevelType w:val="multilevel"/>
    <w:tmpl w:val="D7D83684"/>
    <w:lvl w:ilvl="0">
      <w:start w:val="1"/>
      <w:numFmt w:val="bullet"/>
      <w:lvlText w:val="-"/>
      <w:lvlJc w:val="left"/>
      <w:pPr>
        <w:ind w:left="566" w:hanging="5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56" w:hanging="16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76" w:hanging="23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96" w:hanging="3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16" w:hanging="38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36" w:hanging="45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56" w:hanging="52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76" w:hanging="59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96" w:hanging="66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62A63C78"/>
    <w:multiLevelType w:val="multilevel"/>
    <w:tmpl w:val="072EEB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6F3341"/>
    <w:multiLevelType w:val="multilevel"/>
    <w:tmpl w:val="FCE4647C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b/>
      </w:rPr>
    </w:lvl>
  </w:abstractNum>
  <w:abstractNum w:abstractNumId="5">
    <w:nsid w:val="7B6E7814"/>
    <w:multiLevelType w:val="multilevel"/>
    <w:tmpl w:val="223E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01D"/>
    <w:rsid w:val="000A12EB"/>
    <w:rsid w:val="00CB301D"/>
    <w:rsid w:val="00E6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3" w:line="268" w:lineRule="auto"/>
        <w:ind w:left="343" w:right="4578" w:firstLine="5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30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color w:val="000000"/>
      <w:sz w:val="24"/>
      <w:szCs w:val="24"/>
    </w:rPr>
  </w:style>
  <w:style w:type="paragraph" w:styleId="2">
    <w:name w:val="heading 2"/>
    <w:basedOn w:val="normal"/>
    <w:next w:val="normal"/>
    <w:rsid w:val="00CB301D"/>
    <w:pPr>
      <w:keepNext/>
      <w:widowControl w:val="0"/>
      <w:spacing w:after="0" w:line="240" w:lineRule="auto"/>
      <w:ind w:left="0" w:right="0" w:firstLine="0"/>
      <w:outlineLvl w:val="1"/>
    </w:pPr>
    <w:rPr>
      <w:color w:val="000000"/>
      <w:sz w:val="24"/>
      <w:szCs w:val="24"/>
    </w:rPr>
  </w:style>
  <w:style w:type="paragraph" w:styleId="3">
    <w:name w:val="heading 3"/>
    <w:basedOn w:val="normal"/>
    <w:next w:val="normal"/>
    <w:rsid w:val="00CB30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color w:val="000000"/>
    </w:rPr>
  </w:style>
  <w:style w:type="paragraph" w:styleId="4">
    <w:name w:val="heading 4"/>
    <w:basedOn w:val="normal"/>
    <w:next w:val="normal"/>
    <w:rsid w:val="00CB30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color w:val="000000"/>
      <w:sz w:val="36"/>
      <w:szCs w:val="36"/>
    </w:rPr>
  </w:style>
  <w:style w:type="paragraph" w:styleId="5">
    <w:name w:val="heading 5"/>
    <w:basedOn w:val="normal"/>
    <w:next w:val="normal"/>
    <w:rsid w:val="00CB30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color w:val="000000"/>
      <w:sz w:val="24"/>
      <w:szCs w:val="24"/>
    </w:rPr>
  </w:style>
  <w:style w:type="paragraph" w:styleId="6">
    <w:name w:val="heading 6"/>
    <w:basedOn w:val="normal"/>
    <w:next w:val="normal"/>
    <w:rsid w:val="00CB30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1D"/>
  </w:style>
  <w:style w:type="table" w:customStyle="1" w:styleId="TableNormal">
    <w:name w:val="Table Normal"/>
    <w:rsid w:val="00CB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1D"/>
    <w:pPr>
      <w:widowControl w:val="0"/>
      <w:spacing w:after="0" w:line="240" w:lineRule="auto"/>
      <w:ind w:left="0" w:right="0" w:firstLine="0"/>
      <w:jc w:val="center"/>
    </w:pPr>
    <w:rPr>
      <w:b/>
      <w:color w:val="000000"/>
      <w:sz w:val="20"/>
      <w:szCs w:val="20"/>
    </w:rPr>
  </w:style>
  <w:style w:type="paragraph" w:styleId="a4">
    <w:name w:val="Subtitle"/>
    <w:basedOn w:val="normal"/>
    <w:next w:val="normal"/>
    <w:rsid w:val="00CB3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301D"/>
    <w:pPr>
      <w:widowControl w:val="0"/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B301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rsid w:val="00CB301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rsid w:val="00CB30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B301D"/>
    <w:pPr>
      <w:widowControl w:val="0"/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B301D"/>
    <w:pPr>
      <w:widowControl w:val="0"/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B301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B301D"/>
    <w:pPr>
      <w:widowControl w:val="0"/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B301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B30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7xX+swUoYvYpjqQPFIxOjs5XGQ1GSs+p+T0yW20mdgg=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+Uqflu1EgP0AtsYvEp3uWbEzhbv1CblYV09sEhUXmY4JMmL0xtItlU7JeVyqB9Bs
L8i0N7Oagm5ZA9fk+MWstg==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AZYTdx+rCjX/bdcD55arIN9E7PU=</DigestValue>
      </Reference>
      <Reference URI="/word/document.xml?ContentType=application/vnd.openxmlformats-officedocument.wordprocessingml.document.main+xml">
        <DigestMethod Algorithm="http://www.w3.org/2000/09/xmldsig#sha1"/>
        <DigestValue>ml6//skSz2IqBXm7LUq9X9jeqo4=</DigestValue>
      </Reference>
      <Reference URI="/word/endnotes.xml?ContentType=application/vnd.openxmlformats-officedocument.wordprocessingml.endnotes+xml">
        <DigestMethod Algorithm="http://www.w3.org/2000/09/xmldsig#sha1"/>
        <DigestValue>o1Tbqk50UtEAdQSg1qZdnyPcfyE=</DigestValue>
      </Reference>
      <Reference URI="/word/fontTable.xml?ContentType=application/vnd.openxmlformats-officedocument.wordprocessingml.fontTable+xml">
        <DigestMethod Algorithm="http://www.w3.org/2000/09/xmldsig#sha1"/>
        <DigestValue>GqAuczYSkLfv6tfsya+yyKckz/w=</DigestValue>
      </Reference>
      <Reference URI="/word/footer1.xml?ContentType=application/vnd.openxmlformats-officedocument.wordprocessingml.footer+xml">
        <DigestMethod Algorithm="http://www.w3.org/2000/09/xmldsig#sha1"/>
        <DigestValue>+QVpAGV4CHcrPwhKPlelco1wu/I=</DigestValue>
      </Reference>
      <Reference URI="/word/footer2.xml?ContentType=application/vnd.openxmlformats-officedocument.wordprocessingml.footer+xml">
        <DigestMethod Algorithm="http://www.w3.org/2000/09/xmldsig#sha1"/>
        <DigestValue>dPK3KuWNQggub0uUnVSVBPaRLWQ=</DigestValue>
      </Reference>
      <Reference URI="/word/footer3.xml?ContentType=application/vnd.openxmlformats-officedocument.wordprocessingml.footer+xml">
        <DigestMethod Algorithm="http://www.w3.org/2000/09/xmldsig#sha1"/>
        <DigestValue>+QVpAGV4CHcrPwhKPlelco1wu/I=</DigestValue>
      </Reference>
      <Reference URI="/word/footnotes.xml?ContentType=application/vnd.openxmlformats-officedocument.wordprocessingml.footnotes+xml">
        <DigestMethod Algorithm="http://www.w3.org/2000/09/xmldsig#sha1"/>
        <DigestValue>pcuQIAmMFSqQfYaE3K7e2gHDgng=</DigestValue>
      </Reference>
      <Reference URI="/word/header1.xml?ContentType=application/vnd.openxmlformats-officedocument.wordprocessingml.header+xml">
        <DigestMethod Algorithm="http://www.w3.org/2000/09/xmldsig#sha1"/>
        <DigestValue>u3kCljUYctBc21rSHIFChEamfqY=</DigestValue>
      </Reference>
      <Reference URI="/word/numbering.xml?ContentType=application/vnd.openxmlformats-officedocument.wordprocessingml.numbering+xml">
        <DigestMethod Algorithm="http://www.w3.org/2000/09/xmldsig#sha1"/>
        <DigestValue>MplmdXXFCkWshOm15d4e9E8qBNA=</DigestValue>
      </Reference>
      <Reference URI="/word/settings.xml?ContentType=application/vnd.openxmlformats-officedocument.wordprocessingml.settings+xml">
        <DigestMethod Algorithm="http://www.w3.org/2000/09/xmldsig#sha1"/>
        <DigestValue>dMy0M1KptCAoR/8+hSJuOur/6SY=</DigestValue>
      </Reference>
      <Reference URI="/word/styles.xml?ContentType=application/vnd.openxmlformats-officedocument.wordprocessingml.styles+xml">
        <DigestMethod Algorithm="http://www.w3.org/2000/09/xmldsig#sha1"/>
        <DigestValue>QCv6rXvBsuQQGH0IUPJXKTwYA/Y=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5307</Words>
  <Characters>30256</Characters>
  <Application>Microsoft Office Word</Application>
  <DocSecurity>0</DocSecurity>
  <Lines>252</Lines>
  <Paragraphs>70</Paragraphs>
  <ScaleCrop>false</ScaleCrop>
  <Company/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2021-09-02T04:17:00Z</dcterms:created>
  <dcterms:modified xsi:type="dcterms:W3CDTF">2021-09-02T04:18:00Z</dcterms:modified>
</cp:coreProperties>
</file>